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15446" w:type="dxa"/>
        <w:tblLayout w:type="fixed"/>
        <w:tblLook w:val="04A0" w:firstRow="1" w:lastRow="0" w:firstColumn="1" w:lastColumn="0" w:noHBand="0" w:noVBand="1"/>
      </w:tblPr>
      <w:tblGrid>
        <w:gridCol w:w="5240"/>
        <w:gridCol w:w="10206"/>
      </w:tblGrid>
      <w:tr w:rsidR="00E35BCD" w:rsidRPr="00704B8B" w14:paraId="204124B9" w14:textId="77777777" w:rsidTr="00DD0C41">
        <w:tc>
          <w:tcPr>
            <w:tcW w:w="15446" w:type="dxa"/>
            <w:gridSpan w:val="2"/>
            <w:shd w:val="clear" w:color="auto" w:fill="8EAADB" w:themeFill="accent5" w:themeFillTint="99"/>
          </w:tcPr>
          <w:p w14:paraId="0C1BC42A" w14:textId="77777777" w:rsidR="00E35BCD" w:rsidRPr="00704B8B" w:rsidRDefault="00E35BCD" w:rsidP="00C63220">
            <w:pPr>
              <w:jc w:val="center"/>
              <w:rPr>
                <w:rFonts w:cstheme="minorHAnsi"/>
                <w:b/>
                <w:sz w:val="28"/>
                <w:szCs w:val="28"/>
              </w:rPr>
            </w:pPr>
            <w:r w:rsidRPr="00704B8B">
              <w:rPr>
                <w:rFonts w:cstheme="minorHAnsi"/>
                <w:b/>
                <w:sz w:val="28"/>
                <w:szCs w:val="28"/>
              </w:rPr>
              <w:t xml:space="preserve">Year </w:t>
            </w:r>
            <w:r w:rsidR="00EF5027">
              <w:rPr>
                <w:rFonts w:cstheme="minorHAnsi"/>
                <w:b/>
                <w:sz w:val="28"/>
                <w:szCs w:val="28"/>
              </w:rPr>
              <w:t>6</w:t>
            </w:r>
            <w:r w:rsidR="00DD0C41">
              <w:rPr>
                <w:rFonts w:cstheme="minorHAnsi"/>
                <w:b/>
                <w:sz w:val="28"/>
                <w:szCs w:val="28"/>
              </w:rPr>
              <w:t xml:space="preserve"> </w:t>
            </w:r>
            <w:r w:rsidRPr="00704B8B">
              <w:rPr>
                <w:rFonts w:cstheme="minorHAnsi"/>
                <w:b/>
                <w:sz w:val="28"/>
                <w:szCs w:val="28"/>
              </w:rPr>
              <w:t xml:space="preserve"> –</w:t>
            </w:r>
            <w:r w:rsidR="0043703C" w:rsidRPr="00704B8B">
              <w:rPr>
                <w:rFonts w:cstheme="minorHAnsi"/>
                <w:b/>
                <w:sz w:val="28"/>
                <w:szCs w:val="28"/>
              </w:rPr>
              <w:t xml:space="preserve"> </w:t>
            </w:r>
            <w:r w:rsidR="00C63220">
              <w:rPr>
                <w:rFonts w:cstheme="minorHAnsi"/>
                <w:b/>
                <w:sz w:val="28"/>
                <w:szCs w:val="28"/>
              </w:rPr>
              <w:t>Measure</w:t>
            </w:r>
            <w:r w:rsidR="00EF5027">
              <w:rPr>
                <w:rFonts w:cstheme="minorHAnsi"/>
                <w:b/>
                <w:sz w:val="28"/>
                <w:szCs w:val="28"/>
              </w:rPr>
              <w:t xml:space="preserve">: Area, Perimeter, Volume  </w:t>
            </w:r>
            <w:r w:rsidRPr="00704B8B">
              <w:rPr>
                <w:rFonts w:cstheme="minorHAnsi"/>
                <w:b/>
                <w:sz w:val="28"/>
                <w:szCs w:val="28"/>
              </w:rPr>
              <w:t xml:space="preserve"> (Approximately </w:t>
            </w:r>
            <w:r w:rsidR="00EF5027">
              <w:rPr>
                <w:rFonts w:cstheme="minorHAnsi"/>
                <w:b/>
                <w:sz w:val="28"/>
                <w:szCs w:val="28"/>
              </w:rPr>
              <w:t xml:space="preserve">2 </w:t>
            </w:r>
            <w:r w:rsidR="005549D7">
              <w:rPr>
                <w:rFonts w:cstheme="minorHAnsi"/>
                <w:b/>
                <w:sz w:val="28"/>
                <w:szCs w:val="28"/>
              </w:rPr>
              <w:t>week</w:t>
            </w:r>
            <w:r w:rsidR="00EF5027">
              <w:rPr>
                <w:rFonts w:cstheme="minorHAnsi"/>
                <w:b/>
                <w:sz w:val="28"/>
                <w:szCs w:val="28"/>
              </w:rPr>
              <w:t>s</w:t>
            </w:r>
            <w:r w:rsidRPr="00704B8B">
              <w:rPr>
                <w:rFonts w:cstheme="minorHAnsi"/>
                <w:b/>
                <w:sz w:val="28"/>
                <w:szCs w:val="28"/>
              </w:rPr>
              <w:t>)</w:t>
            </w:r>
          </w:p>
        </w:tc>
      </w:tr>
      <w:tr w:rsidR="00DD0C41" w:rsidRPr="00704B8B" w14:paraId="0F769AF7" w14:textId="77777777" w:rsidTr="009C365E">
        <w:trPr>
          <w:trHeight w:val="3996"/>
        </w:trPr>
        <w:tc>
          <w:tcPr>
            <w:tcW w:w="5240" w:type="dxa"/>
          </w:tcPr>
          <w:p w14:paraId="7E2AA026" w14:textId="77777777" w:rsidR="00DD0C41" w:rsidRPr="00704B8B" w:rsidRDefault="00DD0C41" w:rsidP="00704B8B">
            <w:pPr>
              <w:rPr>
                <w:rFonts w:cstheme="minorHAnsi"/>
                <w:b/>
                <w:sz w:val="28"/>
                <w:szCs w:val="28"/>
              </w:rPr>
            </w:pPr>
            <w:r>
              <w:rPr>
                <w:rFonts w:cstheme="minorHAnsi"/>
                <w:b/>
                <w:sz w:val="28"/>
                <w:szCs w:val="28"/>
              </w:rPr>
              <w:t>Objectives from Progression Document</w:t>
            </w:r>
          </w:p>
        </w:tc>
        <w:tc>
          <w:tcPr>
            <w:tcW w:w="10206" w:type="dxa"/>
          </w:tcPr>
          <w:p w14:paraId="444ED4EE" w14:textId="77777777" w:rsidR="00EF5027" w:rsidRPr="00EF5027" w:rsidRDefault="00EF5027" w:rsidP="00EF5027">
            <w:pPr>
              <w:rPr>
                <w:rFonts w:cstheme="minorHAnsi"/>
                <w:b/>
                <w:bCs/>
              </w:rPr>
            </w:pPr>
            <w:r w:rsidRPr="00EF5027">
              <w:rPr>
                <w:rFonts w:cstheme="minorHAnsi"/>
                <w:b/>
                <w:bCs/>
              </w:rPr>
              <w:t xml:space="preserve">use, read and write standard units of length using decimal notation to up to three decimal places </w:t>
            </w:r>
          </w:p>
          <w:p w14:paraId="1F4B8382" w14:textId="77777777" w:rsidR="00EF5027" w:rsidRPr="00EF5027" w:rsidRDefault="00EF5027" w:rsidP="00EF5027">
            <w:pPr>
              <w:rPr>
                <w:rFonts w:cstheme="minorHAnsi"/>
                <w:b/>
                <w:bCs/>
              </w:rPr>
            </w:pPr>
            <w:r w:rsidRPr="00EF5027">
              <w:rPr>
                <w:rFonts w:cstheme="minorHAnsi"/>
                <w:b/>
                <w:bCs/>
              </w:rPr>
              <w:t>convert between standard units of length using decimal notation to up to three decimal places</w:t>
            </w:r>
          </w:p>
          <w:p w14:paraId="2F00CBEC" w14:textId="77777777" w:rsidR="00EF5027" w:rsidRPr="00EF5027" w:rsidRDefault="00EF5027" w:rsidP="00EF5027">
            <w:pPr>
              <w:rPr>
                <w:rFonts w:cstheme="minorHAnsi"/>
                <w:b/>
                <w:bCs/>
              </w:rPr>
            </w:pPr>
            <w:r w:rsidRPr="00EF5027">
              <w:rPr>
                <w:rFonts w:cstheme="minorHAnsi"/>
                <w:b/>
                <w:bCs/>
              </w:rPr>
              <w:t xml:space="preserve">solve problems involving the calculation and conversion of units of length using decimals </w:t>
            </w:r>
          </w:p>
          <w:p w14:paraId="4C9BF154" w14:textId="77777777" w:rsidR="00EF5027" w:rsidRPr="00EF5027" w:rsidRDefault="00EF5027" w:rsidP="00EF5027">
            <w:pPr>
              <w:rPr>
                <w:rFonts w:cstheme="minorHAnsi"/>
                <w:b/>
                <w:bCs/>
              </w:rPr>
            </w:pPr>
            <w:r w:rsidRPr="00EF5027">
              <w:rPr>
                <w:rFonts w:cstheme="minorHAnsi"/>
                <w:b/>
                <w:bCs/>
              </w:rPr>
              <w:t xml:space="preserve">use, read and write standard units of volume using decimal notation to up to three decimal places </w:t>
            </w:r>
          </w:p>
          <w:p w14:paraId="15860021" w14:textId="77777777" w:rsidR="00EF5027" w:rsidRPr="00EF5027" w:rsidRDefault="00EF5027" w:rsidP="00EF5027">
            <w:pPr>
              <w:rPr>
                <w:rFonts w:cstheme="minorHAnsi"/>
                <w:b/>
                <w:bCs/>
              </w:rPr>
            </w:pPr>
            <w:r w:rsidRPr="00EF5027">
              <w:rPr>
                <w:rFonts w:cstheme="minorHAnsi"/>
                <w:b/>
                <w:bCs/>
              </w:rPr>
              <w:t>convert between standard units of volume using decimal notation to up to three decimal places</w:t>
            </w:r>
          </w:p>
          <w:p w14:paraId="50BFB8F2" w14:textId="77777777" w:rsidR="00EF5027" w:rsidRPr="00EF5027" w:rsidRDefault="00EF5027" w:rsidP="00EF5027">
            <w:pPr>
              <w:rPr>
                <w:rFonts w:cstheme="minorHAnsi"/>
                <w:b/>
                <w:bCs/>
              </w:rPr>
            </w:pPr>
            <w:r w:rsidRPr="00EF5027">
              <w:rPr>
                <w:rFonts w:cstheme="minorHAnsi"/>
                <w:b/>
                <w:bCs/>
              </w:rPr>
              <w:t xml:space="preserve">recognise that shapes with the same areas can have different perimeters and vice versa </w:t>
            </w:r>
          </w:p>
          <w:p w14:paraId="6626F647" w14:textId="77777777" w:rsidR="00EF5027" w:rsidRPr="00EF5027" w:rsidRDefault="00EF5027" w:rsidP="00EF5027">
            <w:pPr>
              <w:rPr>
                <w:rFonts w:cstheme="minorHAnsi"/>
                <w:b/>
                <w:bCs/>
              </w:rPr>
            </w:pPr>
            <w:r w:rsidRPr="00EF5027">
              <w:rPr>
                <w:rFonts w:cstheme="minorHAnsi"/>
                <w:b/>
                <w:bCs/>
              </w:rPr>
              <w:t xml:space="preserve">recognise when it is possible to use formulae for area of shapes </w:t>
            </w:r>
          </w:p>
          <w:p w14:paraId="7FC2DDE0" w14:textId="77777777" w:rsidR="00EF5027" w:rsidRPr="00EF5027" w:rsidRDefault="00EF5027" w:rsidP="00EF5027">
            <w:pPr>
              <w:rPr>
                <w:rFonts w:cstheme="minorHAnsi"/>
                <w:b/>
                <w:bCs/>
              </w:rPr>
            </w:pPr>
            <w:r w:rsidRPr="00EF5027">
              <w:rPr>
                <w:rFonts w:cstheme="minorHAnsi"/>
                <w:b/>
                <w:bCs/>
              </w:rPr>
              <w:t xml:space="preserve">calculate the area of triangles </w:t>
            </w:r>
          </w:p>
          <w:p w14:paraId="71C6E3A4" w14:textId="77777777" w:rsidR="00EF5027" w:rsidRPr="00EF5027" w:rsidRDefault="00EF5027" w:rsidP="00EF5027">
            <w:pPr>
              <w:rPr>
                <w:rFonts w:cstheme="minorHAnsi"/>
                <w:b/>
                <w:bCs/>
              </w:rPr>
            </w:pPr>
            <w:r w:rsidRPr="00EF5027">
              <w:rPr>
                <w:rFonts w:cstheme="minorHAnsi"/>
                <w:b/>
                <w:bCs/>
              </w:rPr>
              <w:t xml:space="preserve">calculate the area of parallelograms </w:t>
            </w:r>
          </w:p>
          <w:p w14:paraId="761801C9" w14:textId="77777777" w:rsidR="00EF5027" w:rsidRPr="00EF5027" w:rsidRDefault="00EF5027" w:rsidP="00EF5027">
            <w:pPr>
              <w:rPr>
                <w:rFonts w:cstheme="minorHAnsi"/>
                <w:b/>
                <w:bCs/>
              </w:rPr>
            </w:pPr>
            <w:r w:rsidRPr="00EF5027">
              <w:rPr>
                <w:rFonts w:cstheme="minorHAnsi"/>
                <w:b/>
                <w:bCs/>
              </w:rPr>
              <w:t xml:space="preserve">recognise when it is possible to use formulae for volume of shapes </w:t>
            </w:r>
          </w:p>
          <w:p w14:paraId="12097BED" w14:textId="77777777" w:rsidR="00EF5027" w:rsidRPr="00EF5027" w:rsidRDefault="00EF5027" w:rsidP="00EF5027">
            <w:pPr>
              <w:rPr>
                <w:rFonts w:cstheme="minorHAnsi"/>
                <w:b/>
                <w:bCs/>
              </w:rPr>
            </w:pPr>
            <w:r w:rsidRPr="00EF5027">
              <w:rPr>
                <w:rFonts w:cstheme="minorHAnsi"/>
                <w:b/>
                <w:bCs/>
              </w:rPr>
              <w:t>estimate, calculate and compare volume of cubes and cuboids using cm</w:t>
            </w:r>
            <w:r w:rsidRPr="00EF5027">
              <w:rPr>
                <w:rFonts w:cstheme="minorHAnsi"/>
                <w:b/>
                <w:bCs/>
                <w:vertAlign w:val="superscript"/>
              </w:rPr>
              <w:t>3</w:t>
            </w:r>
            <w:r w:rsidRPr="00EF5027">
              <w:rPr>
                <w:rFonts w:cstheme="minorHAnsi"/>
                <w:b/>
                <w:bCs/>
              </w:rPr>
              <w:t xml:space="preserve"> and m</w:t>
            </w:r>
            <w:r w:rsidRPr="00EF5027">
              <w:rPr>
                <w:rFonts w:cstheme="minorHAnsi"/>
                <w:b/>
                <w:bCs/>
                <w:vertAlign w:val="superscript"/>
              </w:rPr>
              <w:t>3</w:t>
            </w:r>
            <w:r w:rsidRPr="00EF5027">
              <w:rPr>
                <w:rFonts w:cstheme="minorHAnsi"/>
                <w:b/>
                <w:bCs/>
              </w:rPr>
              <w:t xml:space="preserve"> </w:t>
            </w:r>
          </w:p>
          <w:p w14:paraId="10E3E8F9" w14:textId="77777777" w:rsidR="002D4AA7" w:rsidRPr="00EF5027" w:rsidRDefault="00EF5027" w:rsidP="00EF5027">
            <w:pPr>
              <w:rPr>
                <w:rFonts w:cstheme="minorHAnsi"/>
                <w:b/>
                <w:bCs/>
                <w:vertAlign w:val="superscript"/>
              </w:rPr>
            </w:pPr>
            <w:r w:rsidRPr="00EF5027">
              <w:rPr>
                <w:rFonts w:cstheme="minorHAnsi"/>
                <w:b/>
                <w:bCs/>
              </w:rPr>
              <w:t>calculate volume of cubes and cuboids using mm</w:t>
            </w:r>
            <w:r w:rsidRPr="00EF5027">
              <w:rPr>
                <w:rFonts w:cstheme="minorHAnsi"/>
                <w:b/>
                <w:bCs/>
                <w:vertAlign w:val="superscript"/>
              </w:rPr>
              <w:t>3</w:t>
            </w:r>
            <w:r w:rsidRPr="00EF5027">
              <w:rPr>
                <w:rFonts w:cstheme="minorHAnsi"/>
                <w:b/>
                <w:bCs/>
              </w:rPr>
              <w:t xml:space="preserve"> and km</w:t>
            </w:r>
            <w:r w:rsidRPr="00EF5027">
              <w:rPr>
                <w:rFonts w:cstheme="minorHAnsi"/>
                <w:b/>
                <w:bCs/>
                <w:vertAlign w:val="superscript"/>
              </w:rPr>
              <w:t>3</w:t>
            </w:r>
          </w:p>
          <w:p w14:paraId="126D62F0" w14:textId="77777777" w:rsidR="00EF5027" w:rsidRPr="00EF5027" w:rsidRDefault="00EF5027" w:rsidP="00EF5027">
            <w:pPr>
              <w:rPr>
                <w:rFonts w:cstheme="minorHAnsi"/>
                <w:b/>
                <w:bCs/>
              </w:rPr>
            </w:pPr>
            <w:r w:rsidRPr="00EF5027">
              <w:rPr>
                <w:rFonts w:cstheme="minorHAnsi"/>
                <w:b/>
                <w:bCs/>
              </w:rPr>
              <w:t xml:space="preserve">solve problems involving the calculation and conversion of units of volume using decimals </w:t>
            </w:r>
          </w:p>
          <w:p w14:paraId="097959CC" w14:textId="77777777" w:rsidR="00EF5027" w:rsidRPr="00EF5027" w:rsidRDefault="00EF5027" w:rsidP="00EF5027">
            <w:pPr>
              <w:rPr>
                <w:rFonts w:cstheme="minorHAnsi"/>
                <w:b/>
                <w:bCs/>
              </w:rPr>
            </w:pPr>
            <w:r w:rsidRPr="00EF5027">
              <w:rPr>
                <w:rFonts w:cstheme="minorHAnsi"/>
                <w:b/>
                <w:bCs/>
              </w:rPr>
              <w:t>reason about connections between area of a triangle and a</w:t>
            </w:r>
            <w:r>
              <w:rPr>
                <w:rFonts w:cstheme="minorHAnsi"/>
                <w:b/>
                <w:bCs/>
              </w:rPr>
              <w:t>rea of rectangles and trapezium</w:t>
            </w:r>
          </w:p>
        </w:tc>
      </w:tr>
      <w:tr w:rsidR="00EF5027" w:rsidRPr="00704B8B" w14:paraId="4E63018B" w14:textId="77777777" w:rsidTr="00EF5027">
        <w:trPr>
          <w:trHeight w:val="979"/>
        </w:trPr>
        <w:tc>
          <w:tcPr>
            <w:tcW w:w="5240" w:type="dxa"/>
          </w:tcPr>
          <w:p w14:paraId="54239D84" w14:textId="77777777" w:rsidR="00EF5027" w:rsidRPr="00704B8B" w:rsidRDefault="00EF5027" w:rsidP="00EF5027">
            <w:pPr>
              <w:rPr>
                <w:rFonts w:cstheme="minorHAnsi"/>
                <w:b/>
                <w:sz w:val="28"/>
                <w:szCs w:val="28"/>
              </w:rPr>
            </w:pPr>
            <w:r w:rsidRPr="00704B8B">
              <w:rPr>
                <w:rFonts w:cstheme="minorHAnsi"/>
                <w:b/>
                <w:sz w:val="28"/>
                <w:szCs w:val="28"/>
              </w:rPr>
              <w:t>Vocabulary</w:t>
            </w:r>
          </w:p>
        </w:tc>
        <w:tc>
          <w:tcPr>
            <w:tcW w:w="10206" w:type="dxa"/>
          </w:tcPr>
          <w:p w14:paraId="755EBC19" w14:textId="77777777" w:rsidR="00EF5027" w:rsidRPr="00EF5027" w:rsidRDefault="00EF5027" w:rsidP="00EF5027">
            <w:pPr>
              <w:pStyle w:val="Pa20"/>
              <w:rPr>
                <w:rFonts w:asciiTheme="minorHAnsi" w:hAnsiTheme="minorHAnsi" w:cstheme="minorHAnsi"/>
                <w:sz w:val="22"/>
                <w:szCs w:val="22"/>
              </w:rPr>
            </w:pPr>
            <w:r w:rsidRPr="00EF5027"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  <w:t>circumference, square centimetre (cm</w:t>
            </w:r>
            <w:r w:rsidRPr="00EF5027">
              <w:rPr>
                <w:rStyle w:val="A11"/>
                <w:rFonts w:asciiTheme="minorHAnsi" w:hAnsiTheme="minorHAnsi" w:cstheme="minorHAnsi"/>
                <w:color w:val="000000" w:themeColor="text1"/>
                <w:sz w:val="22"/>
                <w:szCs w:val="22"/>
                <w:vertAlign w:val="superscript"/>
              </w:rPr>
              <w:t>2</w:t>
            </w:r>
            <w:r w:rsidRPr="00EF5027"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  <w:t>), square metre (m</w:t>
            </w:r>
            <w:r w:rsidRPr="00EF5027">
              <w:rPr>
                <w:rStyle w:val="A11"/>
                <w:rFonts w:asciiTheme="minorHAnsi" w:hAnsiTheme="minorHAnsi" w:cstheme="minorHAnsi"/>
                <w:color w:val="000000" w:themeColor="text1"/>
                <w:sz w:val="22"/>
                <w:szCs w:val="22"/>
                <w:vertAlign w:val="superscript"/>
              </w:rPr>
              <w:t>2</w:t>
            </w:r>
            <w:r w:rsidRPr="00EF5027"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  <w:t>), square millimetre (mm</w:t>
            </w:r>
            <w:r w:rsidRPr="00EF5027">
              <w:rPr>
                <w:rStyle w:val="A11"/>
                <w:rFonts w:asciiTheme="minorHAnsi" w:hAnsiTheme="minorHAnsi" w:cstheme="minorHAnsi"/>
                <w:color w:val="000000" w:themeColor="text1"/>
                <w:sz w:val="22"/>
                <w:szCs w:val="22"/>
                <w:vertAlign w:val="superscript"/>
              </w:rPr>
              <w:t>2</w:t>
            </w:r>
            <w:r w:rsidRPr="00EF5027"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  <w:t>), litre, half litre, millilitre, centilitre, cubic centimetres(cm</w:t>
            </w:r>
            <w:r w:rsidRPr="00EF5027">
              <w:rPr>
                <w:rStyle w:val="A11"/>
                <w:rFonts w:asciiTheme="minorHAnsi" w:hAnsiTheme="minorHAnsi" w:cstheme="minorHAnsi"/>
                <w:color w:val="000000" w:themeColor="text1"/>
                <w:sz w:val="22"/>
                <w:szCs w:val="22"/>
                <w:vertAlign w:val="superscript"/>
              </w:rPr>
              <w:t>3</w:t>
            </w:r>
            <w:r w:rsidRPr="00EF5027"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  <w:t>), cubic metres (m</w:t>
            </w:r>
            <w:r w:rsidRPr="00EF5027">
              <w:rPr>
                <w:rStyle w:val="A11"/>
                <w:rFonts w:asciiTheme="minorHAnsi" w:hAnsiTheme="minorHAnsi" w:cstheme="minorHAnsi"/>
                <w:color w:val="000000" w:themeColor="text1"/>
                <w:sz w:val="22"/>
                <w:szCs w:val="22"/>
                <w:vertAlign w:val="superscript"/>
              </w:rPr>
              <w:t>3</w:t>
            </w:r>
            <w:r w:rsidRPr="00EF5027"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  <w:t>), cubic millimetres (mm</w:t>
            </w:r>
            <w:r w:rsidRPr="00EF5027">
              <w:rPr>
                <w:rStyle w:val="A11"/>
                <w:rFonts w:asciiTheme="minorHAnsi" w:hAnsiTheme="minorHAnsi" w:cstheme="minorHAnsi"/>
                <w:color w:val="000000" w:themeColor="text1"/>
                <w:sz w:val="22"/>
                <w:szCs w:val="22"/>
                <w:vertAlign w:val="superscript"/>
              </w:rPr>
              <w:t>3</w:t>
            </w:r>
            <w:r w:rsidRPr="00EF5027"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  <w:t xml:space="preserve">), </w:t>
            </w:r>
            <w:r w:rsidRPr="00EF5027">
              <w:rPr>
                <w:rFonts w:asciiTheme="minorHAnsi" w:hAnsiTheme="minorHAnsi" w:cstheme="minorHAnsi"/>
                <w:sz w:val="22"/>
                <w:szCs w:val="22"/>
              </w:rPr>
              <w:t>volume, imperial units, metric units, conversion</w:t>
            </w:r>
          </w:p>
        </w:tc>
      </w:tr>
      <w:tr w:rsidR="00EF5027" w:rsidRPr="00704B8B" w14:paraId="59D03F50" w14:textId="77777777" w:rsidTr="0013454E">
        <w:trPr>
          <w:trHeight w:val="2129"/>
        </w:trPr>
        <w:tc>
          <w:tcPr>
            <w:tcW w:w="5240" w:type="dxa"/>
          </w:tcPr>
          <w:p w14:paraId="473F1214" w14:textId="77777777" w:rsidR="00EF5027" w:rsidRPr="00704B8B" w:rsidRDefault="00EF5027" w:rsidP="00EF5027">
            <w:pPr>
              <w:rPr>
                <w:rFonts w:cstheme="minorHAnsi"/>
                <w:b/>
                <w:sz w:val="28"/>
                <w:szCs w:val="28"/>
              </w:rPr>
            </w:pPr>
            <w:r w:rsidRPr="00704B8B">
              <w:rPr>
                <w:rFonts w:cstheme="minorHAnsi"/>
                <w:b/>
                <w:sz w:val="28"/>
                <w:szCs w:val="28"/>
              </w:rPr>
              <w:t>Key fact(s)</w:t>
            </w:r>
          </w:p>
        </w:tc>
        <w:tc>
          <w:tcPr>
            <w:tcW w:w="10206" w:type="dxa"/>
          </w:tcPr>
          <w:p w14:paraId="59A56846" w14:textId="77777777" w:rsidR="00EF5027" w:rsidRPr="00EF5027" w:rsidRDefault="00EF5027" w:rsidP="00EF5027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  <w:r w:rsidRPr="00EF5027">
              <w:rPr>
                <w:rFonts w:asciiTheme="minorHAnsi" w:hAnsiTheme="minorHAnsi" w:cstheme="minorHAnsi"/>
                <w:sz w:val="22"/>
                <w:szCs w:val="22"/>
              </w:rPr>
              <w:t xml:space="preserve">To know that volume is the amount of space taken up by a 3D shape </w:t>
            </w:r>
          </w:p>
          <w:p w14:paraId="399E2B8F" w14:textId="77777777" w:rsidR="004145BC" w:rsidRDefault="004145BC" w:rsidP="004145BC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  <w:r w:rsidRPr="00EF5027">
              <w:rPr>
                <w:rFonts w:asciiTheme="minorHAnsi" w:hAnsiTheme="minorHAnsi" w:cstheme="minorHAnsi"/>
                <w:sz w:val="22"/>
                <w:szCs w:val="22"/>
              </w:rPr>
              <w:t xml:space="preserve">To know that the area of a rectangle = length x width </w:t>
            </w:r>
          </w:p>
          <w:p w14:paraId="03F9D688" w14:textId="77777777" w:rsidR="0013454E" w:rsidRPr="0013454E" w:rsidRDefault="0013454E" w:rsidP="0013454E">
            <w:r w:rsidRPr="0013454E">
              <w:t>To know that perpendicular lines are lines which intersect at 90° to form a right angle</w:t>
            </w:r>
          </w:p>
          <w:p w14:paraId="22A7E11F" w14:textId="77777777" w:rsidR="00EF5027" w:rsidRPr="00EF5027" w:rsidRDefault="00EF5027" w:rsidP="00EF5027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  <w:r w:rsidRPr="00EF5027">
              <w:rPr>
                <w:rFonts w:asciiTheme="minorHAnsi" w:hAnsiTheme="minorHAnsi" w:cstheme="minorHAnsi"/>
                <w:sz w:val="22"/>
                <w:szCs w:val="22"/>
              </w:rPr>
              <w:t>To know that the area of a triangle = ½ x base x</w:t>
            </w:r>
            <w:r w:rsidR="004145BC">
              <w:rPr>
                <w:rFonts w:asciiTheme="minorHAnsi" w:hAnsiTheme="minorHAnsi" w:cstheme="minorHAnsi"/>
                <w:sz w:val="22"/>
                <w:szCs w:val="22"/>
              </w:rPr>
              <w:t xml:space="preserve"> perpendicular</w:t>
            </w:r>
            <w:r w:rsidRPr="00EF5027">
              <w:rPr>
                <w:rFonts w:asciiTheme="minorHAnsi" w:hAnsiTheme="minorHAnsi" w:cstheme="minorHAnsi"/>
                <w:sz w:val="22"/>
                <w:szCs w:val="22"/>
              </w:rPr>
              <w:t xml:space="preserve"> height </w:t>
            </w:r>
          </w:p>
          <w:p w14:paraId="1D742134" w14:textId="77777777" w:rsidR="00EF5027" w:rsidRPr="00EF5027" w:rsidRDefault="00EF5027" w:rsidP="00EF5027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  <w:r w:rsidRPr="00EF5027">
              <w:rPr>
                <w:rFonts w:asciiTheme="minorHAnsi" w:hAnsiTheme="minorHAnsi" w:cstheme="minorHAnsi"/>
                <w:sz w:val="22"/>
                <w:szCs w:val="22"/>
              </w:rPr>
              <w:t xml:space="preserve">To know that the area of a parallelogram = length x perpendicular height </w:t>
            </w:r>
          </w:p>
          <w:p w14:paraId="0B2A918C" w14:textId="77777777" w:rsidR="00EF5027" w:rsidRDefault="00EF5027" w:rsidP="00EF5027">
            <w:pPr>
              <w:rPr>
                <w:rFonts w:cstheme="minorHAnsi"/>
              </w:rPr>
            </w:pPr>
            <w:r w:rsidRPr="00EF5027">
              <w:rPr>
                <w:rFonts w:cstheme="minorHAnsi"/>
              </w:rPr>
              <w:t xml:space="preserve">To know that the volume of a </w:t>
            </w:r>
            <w:r w:rsidR="004145BC">
              <w:rPr>
                <w:rFonts w:cstheme="minorHAnsi"/>
              </w:rPr>
              <w:t>cube/</w:t>
            </w:r>
            <w:r w:rsidRPr="00EF5027">
              <w:rPr>
                <w:rFonts w:cstheme="minorHAnsi"/>
              </w:rPr>
              <w:t>cuboid = length x width x height</w:t>
            </w:r>
          </w:p>
          <w:p w14:paraId="7B1E7089" w14:textId="77777777" w:rsidR="004145BC" w:rsidRPr="00EF5027" w:rsidRDefault="004145BC" w:rsidP="00EF5027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To know that the volume of a cube/cuboid </w:t>
            </w:r>
            <w:r w:rsidR="0013454E">
              <w:rPr>
                <w:rFonts w:cstheme="minorHAnsi"/>
              </w:rPr>
              <w:t xml:space="preserve">can be calculated in any order </w:t>
            </w:r>
          </w:p>
        </w:tc>
      </w:tr>
      <w:tr w:rsidR="00EF5027" w:rsidRPr="00704B8B" w14:paraId="1A55F25A" w14:textId="77777777" w:rsidTr="0013454E">
        <w:trPr>
          <w:trHeight w:val="386"/>
        </w:trPr>
        <w:tc>
          <w:tcPr>
            <w:tcW w:w="5240" w:type="dxa"/>
          </w:tcPr>
          <w:p w14:paraId="2519D088" w14:textId="77777777" w:rsidR="00EF5027" w:rsidRPr="00704B8B" w:rsidRDefault="00EF5027" w:rsidP="00EF5027">
            <w:pPr>
              <w:rPr>
                <w:rFonts w:cstheme="minorHAnsi"/>
                <w:b/>
                <w:sz w:val="28"/>
                <w:szCs w:val="28"/>
              </w:rPr>
            </w:pPr>
            <w:r w:rsidRPr="00704B8B">
              <w:rPr>
                <w:rFonts w:cstheme="minorHAnsi"/>
                <w:b/>
                <w:sz w:val="28"/>
                <w:szCs w:val="28"/>
              </w:rPr>
              <w:t>Number facts for fluency</w:t>
            </w:r>
          </w:p>
        </w:tc>
        <w:tc>
          <w:tcPr>
            <w:tcW w:w="10206" w:type="dxa"/>
          </w:tcPr>
          <w:p w14:paraId="6A61BD88" w14:textId="77777777" w:rsidR="00EF5027" w:rsidRPr="00EF5027" w:rsidRDefault="00EF5027" w:rsidP="00EF5027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  <w:r w:rsidRPr="00EF5027">
              <w:rPr>
                <w:rFonts w:asciiTheme="minorHAnsi" w:hAnsiTheme="minorHAnsi" w:cstheme="minorHAnsi"/>
                <w:sz w:val="22"/>
                <w:szCs w:val="22"/>
              </w:rPr>
              <w:t xml:space="preserve">All conversions of units of measure </w:t>
            </w:r>
          </w:p>
          <w:p w14:paraId="42B0F93A" w14:textId="77777777" w:rsidR="00EF5027" w:rsidRPr="00EF5027" w:rsidRDefault="00EF5027" w:rsidP="00EF5027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EF5027" w:rsidRPr="00704B8B" w14:paraId="4FF9ADA5" w14:textId="77777777" w:rsidTr="00704B8B">
        <w:tc>
          <w:tcPr>
            <w:tcW w:w="5240" w:type="dxa"/>
          </w:tcPr>
          <w:p w14:paraId="6E3F16B9" w14:textId="77777777" w:rsidR="00EF5027" w:rsidRPr="004D6C0C" w:rsidRDefault="00EF5027" w:rsidP="00EF5027">
            <w:pPr>
              <w:rPr>
                <w:rFonts w:cstheme="minorHAnsi"/>
                <w:b/>
                <w:sz w:val="28"/>
                <w:szCs w:val="28"/>
              </w:rPr>
            </w:pPr>
            <w:r w:rsidRPr="004D6C0C">
              <w:rPr>
                <w:rFonts w:cstheme="minorHAnsi"/>
                <w:b/>
                <w:sz w:val="28"/>
                <w:szCs w:val="28"/>
              </w:rPr>
              <w:t>DfE Ready to Progress Guidance Pages</w:t>
            </w:r>
          </w:p>
          <w:p w14:paraId="0557A19C" w14:textId="77777777" w:rsidR="00EF5027" w:rsidRDefault="00C60D29" w:rsidP="00EF5027">
            <w:pPr>
              <w:rPr>
                <w:rFonts w:cstheme="minorHAnsi"/>
                <w:sz w:val="16"/>
                <w:szCs w:val="28"/>
              </w:rPr>
            </w:pPr>
            <w:hyperlink r:id="rId10" w:history="1">
              <w:r w:rsidR="00EF5027" w:rsidRPr="004D6C0C">
                <w:rPr>
                  <w:rStyle w:val="Hyperlink"/>
                  <w:rFonts w:cstheme="minorHAnsi"/>
                  <w:sz w:val="16"/>
                  <w:szCs w:val="28"/>
                </w:rPr>
                <w:t>https://assets.publishing.service.gov.uk/government/uploads/system/uploads/attachment_data/file/897806/Maths_guidance_KS_1_and_2.pdf</w:t>
              </w:r>
            </w:hyperlink>
            <w:r w:rsidR="00EF5027" w:rsidRPr="004D6C0C">
              <w:rPr>
                <w:rFonts w:cstheme="minorHAnsi"/>
                <w:sz w:val="16"/>
                <w:szCs w:val="28"/>
              </w:rPr>
              <w:t xml:space="preserve"> </w:t>
            </w:r>
          </w:p>
          <w:p w14:paraId="0DDF8E74" w14:textId="77777777" w:rsidR="0013454E" w:rsidRPr="0013454E" w:rsidRDefault="0013454E" w:rsidP="00EF5027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10206" w:type="dxa"/>
          </w:tcPr>
          <w:p w14:paraId="5468B522" w14:textId="77777777" w:rsidR="00EF5027" w:rsidRPr="00EF5027" w:rsidRDefault="00EF5027" w:rsidP="00EF5027">
            <w:pPr>
              <w:rPr>
                <w:rFonts w:cstheme="minorHAnsi"/>
              </w:rPr>
            </w:pPr>
            <w:r w:rsidRPr="00EF5027">
              <w:rPr>
                <w:rFonts w:cstheme="minorHAnsi"/>
              </w:rPr>
              <w:t>Not applicable</w:t>
            </w:r>
          </w:p>
        </w:tc>
      </w:tr>
    </w:tbl>
    <w:p w14:paraId="38877A0B" w14:textId="77777777" w:rsidR="0013454E" w:rsidRDefault="0013454E">
      <w:r>
        <w:br w:type="page"/>
      </w:r>
    </w:p>
    <w:tbl>
      <w:tblPr>
        <w:tblStyle w:val="TableGrid"/>
        <w:tblW w:w="15446" w:type="dxa"/>
        <w:tblLayout w:type="fixed"/>
        <w:tblLook w:val="04A0" w:firstRow="1" w:lastRow="0" w:firstColumn="1" w:lastColumn="0" w:noHBand="0" w:noVBand="1"/>
      </w:tblPr>
      <w:tblGrid>
        <w:gridCol w:w="5240"/>
        <w:gridCol w:w="10206"/>
      </w:tblGrid>
      <w:tr w:rsidR="00EF5027" w:rsidRPr="00704B8B" w14:paraId="15DD7E4B" w14:textId="77777777" w:rsidTr="0013454E">
        <w:trPr>
          <w:trHeight w:val="943"/>
        </w:trPr>
        <w:tc>
          <w:tcPr>
            <w:tcW w:w="5240" w:type="dxa"/>
          </w:tcPr>
          <w:p w14:paraId="4061CF70" w14:textId="77777777" w:rsidR="00EF5027" w:rsidRPr="004D6C0C" w:rsidRDefault="00EF5027" w:rsidP="00EF5027">
            <w:pPr>
              <w:rPr>
                <w:rFonts w:cstheme="minorHAnsi"/>
                <w:b/>
                <w:sz w:val="28"/>
                <w:szCs w:val="28"/>
              </w:rPr>
            </w:pPr>
            <w:r w:rsidRPr="004D6C0C">
              <w:rPr>
                <w:rFonts w:cstheme="minorHAnsi"/>
                <w:b/>
                <w:sz w:val="28"/>
                <w:szCs w:val="28"/>
              </w:rPr>
              <w:lastRenderedPageBreak/>
              <w:t>NCETM Ready to Progress Exemplification</w:t>
            </w:r>
          </w:p>
          <w:p w14:paraId="035FD48E" w14:textId="77777777" w:rsidR="00EF5027" w:rsidRPr="004D6C0C" w:rsidRDefault="00C60D29" w:rsidP="00EF5027">
            <w:pPr>
              <w:rPr>
                <w:rFonts w:cstheme="minorHAnsi"/>
                <w:sz w:val="28"/>
                <w:szCs w:val="28"/>
              </w:rPr>
            </w:pPr>
            <w:hyperlink r:id="rId11" w:history="1">
              <w:r w:rsidR="00EF5027" w:rsidRPr="004D6C0C">
                <w:rPr>
                  <w:rStyle w:val="Hyperlink"/>
                  <w:rFonts w:cstheme="minorHAnsi"/>
                  <w:sz w:val="16"/>
                  <w:szCs w:val="28"/>
                </w:rPr>
                <w:t>https://www.ncetm.org.uk/classroom-resources/exemplification-of-ready-to-progress-criteria/</w:t>
              </w:r>
            </w:hyperlink>
            <w:r w:rsidR="00EF5027" w:rsidRPr="004D6C0C">
              <w:rPr>
                <w:rFonts w:cstheme="minorHAnsi"/>
                <w:sz w:val="16"/>
                <w:szCs w:val="28"/>
              </w:rPr>
              <w:t xml:space="preserve"> </w:t>
            </w:r>
          </w:p>
        </w:tc>
        <w:tc>
          <w:tcPr>
            <w:tcW w:w="10206" w:type="dxa"/>
          </w:tcPr>
          <w:p w14:paraId="0E6A0F66" w14:textId="77777777" w:rsidR="00EF5027" w:rsidRPr="00EF5027" w:rsidRDefault="00EF5027" w:rsidP="00EF5027">
            <w:pPr>
              <w:rPr>
                <w:rFonts w:cstheme="minorHAnsi"/>
              </w:rPr>
            </w:pPr>
            <w:r w:rsidRPr="00EF5027">
              <w:rPr>
                <w:rFonts w:cstheme="minorHAnsi"/>
              </w:rPr>
              <w:t>Not applicable</w:t>
            </w:r>
          </w:p>
        </w:tc>
      </w:tr>
      <w:tr w:rsidR="00EF5027" w:rsidRPr="00704B8B" w14:paraId="20C7902A" w14:textId="77777777" w:rsidTr="005549D7">
        <w:trPr>
          <w:trHeight w:val="920"/>
        </w:trPr>
        <w:tc>
          <w:tcPr>
            <w:tcW w:w="5240" w:type="dxa"/>
          </w:tcPr>
          <w:p w14:paraId="6D42CC99" w14:textId="77777777" w:rsidR="00EF5027" w:rsidRPr="004D6C0C" w:rsidRDefault="00EF5027" w:rsidP="00EF5027">
            <w:pPr>
              <w:rPr>
                <w:rFonts w:cstheme="minorHAnsi"/>
              </w:rPr>
            </w:pPr>
            <w:r w:rsidRPr="004D6C0C">
              <w:rPr>
                <w:rFonts w:cstheme="minorHAnsi"/>
                <w:b/>
                <w:sz w:val="28"/>
              </w:rPr>
              <w:t>Problem Solving and Reasoning Skills Objectives</w:t>
            </w:r>
          </w:p>
        </w:tc>
        <w:tc>
          <w:tcPr>
            <w:tcW w:w="10206" w:type="dxa"/>
          </w:tcPr>
          <w:p w14:paraId="36B0031E" w14:textId="77777777" w:rsidR="00EF5027" w:rsidRPr="0036634B" w:rsidRDefault="00EF5027" w:rsidP="00EF5027">
            <w:pPr>
              <w:rPr>
                <w:bCs/>
                <w:color w:val="000000"/>
                <w:sz w:val="16"/>
                <w:szCs w:val="16"/>
              </w:rPr>
            </w:pPr>
            <w:r w:rsidRPr="0036634B">
              <w:rPr>
                <w:bCs/>
                <w:color w:val="000000"/>
                <w:szCs w:val="16"/>
              </w:rPr>
              <w:t>turn simple expressions and formulae from symbols to words and vice-versa</w:t>
            </w:r>
          </w:p>
          <w:p w14:paraId="1974615B" w14:textId="77777777" w:rsidR="00EF5027" w:rsidRPr="005549D7" w:rsidRDefault="00EF5027" w:rsidP="00EF502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cstheme="minorHAnsi"/>
                <w:bCs/>
                <w:color w:val="000000"/>
              </w:rPr>
            </w:pPr>
          </w:p>
        </w:tc>
      </w:tr>
    </w:tbl>
    <w:p w14:paraId="22F26643" w14:textId="77777777" w:rsidR="00DD0C41" w:rsidRDefault="00DD0C41" w:rsidP="00704B8B">
      <w:pPr>
        <w:rPr>
          <w:rFonts w:cstheme="minorHAnsi"/>
        </w:rPr>
        <w:sectPr w:rsidR="00DD0C41" w:rsidSect="00E35BCD">
          <w:headerReference w:type="default" r:id="rId12"/>
          <w:pgSz w:w="16838" w:h="11906" w:orient="landscape"/>
          <w:pgMar w:top="720" w:right="720" w:bottom="720" w:left="720" w:header="708" w:footer="708" w:gutter="0"/>
          <w:cols w:space="708"/>
          <w:docGrid w:linePitch="360"/>
        </w:sectPr>
      </w:pPr>
    </w:p>
    <w:tbl>
      <w:tblPr>
        <w:tblStyle w:val="TableGrid"/>
        <w:tblW w:w="15446" w:type="dxa"/>
        <w:tblLayout w:type="fixed"/>
        <w:tblLook w:val="04A0" w:firstRow="1" w:lastRow="0" w:firstColumn="1" w:lastColumn="0" w:noHBand="0" w:noVBand="1"/>
      </w:tblPr>
      <w:tblGrid>
        <w:gridCol w:w="5240"/>
        <w:gridCol w:w="10206"/>
      </w:tblGrid>
      <w:tr w:rsidR="00DD0C41" w:rsidRPr="00704B8B" w14:paraId="1C9C640D" w14:textId="77777777" w:rsidTr="005549D7">
        <w:trPr>
          <w:trHeight w:val="655"/>
        </w:trPr>
        <w:tc>
          <w:tcPr>
            <w:tcW w:w="5240" w:type="dxa"/>
          </w:tcPr>
          <w:p w14:paraId="4849EB5C" w14:textId="77777777" w:rsidR="00DD0C41" w:rsidRPr="00704B8B" w:rsidRDefault="00DD0C41" w:rsidP="00704B8B">
            <w:pPr>
              <w:rPr>
                <w:rFonts w:cstheme="minorHAnsi"/>
              </w:rPr>
            </w:pPr>
            <w:r w:rsidRPr="00377A3F">
              <w:rPr>
                <w:rFonts w:cstheme="minorHAnsi"/>
                <w:b/>
                <w:sz w:val="28"/>
              </w:rPr>
              <w:t>Pre-assessment:</w:t>
            </w:r>
          </w:p>
        </w:tc>
        <w:tc>
          <w:tcPr>
            <w:tcW w:w="10206" w:type="dxa"/>
          </w:tcPr>
          <w:p w14:paraId="56D70C26" w14:textId="77777777" w:rsidR="0036634B" w:rsidRPr="0036634B" w:rsidRDefault="0036634B" w:rsidP="0036634B">
            <w:pPr>
              <w:rPr>
                <w:bCs/>
                <w:szCs w:val="16"/>
              </w:rPr>
            </w:pPr>
            <w:r>
              <w:rPr>
                <w:rFonts w:cstheme="minorHAnsi"/>
              </w:rPr>
              <w:t xml:space="preserve">Year 5 measure: </w:t>
            </w:r>
            <w:r w:rsidRPr="0036634B">
              <w:rPr>
                <w:bCs/>
                <w:szCs w:val="16"/>
              </w:rPr>
              <w:t xml:space="preserve">convert between  km  &amp; m, cm &amp; m, cm &amp; mm; calculate perimeter of rectilinear shapes; calculate the area of rectangles; estimate volume </w:t>
            </w:r>
          </w:p>
          <w:p w14:paraId="12FA04F2" w14:textId="77777777" w:rsidR="00DD0C41" w:rsidRPr="00704B8B" w:rsidRDefault="00DD0C41" w:rsidP="00704B8B">
            <w:pPr>
              <w:rPr>
                <w:rFonts w:cstheme="minorHAnsi"/>
              </w:rPr>
            </w:pPr>
          </w:p>
        </w:tc>
      </w:tr>
    </w:tbl>
    <w:p w14:paraId="36B6F9AD" w14:textId="77777777" w:rsidR="00DD0C41" w:rsidRDefault="00DD0C41" w:rsidP="00704B8B">
      <w:pPr>
        <w:rPr>
          <w:rFonts w:cstheme="minorHAnsi"/>
        </w:rPr>
        <w:sectPr w:rsidR="00DD0C41" w:rsidSect="00DD0C41">
          <w:type w:val="continuous"/>
          <w:pgSz w:w="16838" w:h="11906" w:orient="landscape"/>
          <w:pgMar w:top="720" w:right="720" w:bottom="720" w:left="720" w:header="708" w:footer="708" w:gutter="0"/>
          <w:cols w:space="708"/>
          <w:docGrid w:linePitch="360"/>
        </w:sectPr>
      </w:pPr>
    </w:p>
    <w:tbl>
      <w:tblPr>
        <w:tblStyle w:val="TableGrid"/>
        <w:tblW w:w="15446" w:type="dxa"/>
        <w:tblLayout w:type="fixed"/>
        <w:tblLook w:val="04A0" w:firstRow="1" w:lastRow="0" w:firstColumn="1" w:lastColumn="0" w:noHBand="0" w:noVBand="1"/>
      </w:tblPr>
      <w:tblGrid>
        <w:gridCol w:w="1840"/>
        <w:gridCol w:w="1841"/>
        <w:gridCol w:w="4042"/>
        <w:gridCol w:w="2574"/>
        <w:gridCol w:w="2574"/>
        <w:gridCol w:w="2575"/>
      </w:tblGrid>
      <w:tr w:rsidR="00DD0C41" w:rsidRPr="00704B8B" w14:paraId="0956C0B0" w14:textId="77777777" w:rsidTr="00EF5027">
        <w:tc>
          <w:tcPr>
            <w:tcW w:w="15446" w:type="dxa"/>
            <w:gridSpan w:val="6"/>
            <w:shd w:val="clear" w:color="auto" w:fill="8EAADB" w:themeFill="accent5" w:themeFillTint="99"/>
          </w:tcPr>
          <w:p w14:paraId="2495291B" w14:textId="77777777" w:rsidR="00DD0C41" w:rsidRPr="00704B8B" w:rsidRDefault="005549D7" w:rsidP="00DD0C41">
            <w:pPr>
              <w:jc w:val="center"/>
              <w:rPr>
                <w:rFonts w:cstheme="minorHAnsi"/>
              </w:rPr>
            </w:pPr>
            <w:r>
              <w:br w:type="page"/>
            </w:r>
            <w:r w:rsidR="00DD0C41" w:rsidRPr="002A325A">
              <w:rPr>
                <w:rFonts w:cstheme="minorHAnsi"/>
                <w:b/>
                <w:sz w:val="28"/>
              </w:rPr>
              <w:t>Sequence of Learning</w:t>
            </w:r>
          </w:p>
        </w:tc>
      </w:tr>
      <w:tr w:rsidR="00DD0C41" w:rsidRPr="00704B8B" w14:paraId="2D02E3E7" w14:textId="77777777" w:rsidTr="00AA62E4">
        <w:tc>
          <w:tcPr>
            <w:tcW w:w="1840" w:type="dxa"/>
          </w:tcPr>
          <w:p w14:paraId="602AC52D" w14:textId="77777777" w:rsidR="00DD0C41" w:rsidRPr="00B06D67" w:rsidRDefault="00DD0C41" w:rsidP="00DD0C41">
            <w:pPr>
              <w:jc w:val="center"/>
              <w:rPr>
                <w:rFonts w:cstheme="minorHAnsi"/>
                <w:b/>
                <w:sz w:val="28"/>
                <w:szCs w:val="28"/>
              </w:rPr>
            </w:pPr>
            <w:r>
              <w:br w:type="page"/>
            </w:r>
            <w:r>
              <w:rPr>
                <w:rFonts w:cstheme="minorHAnsi"/>
                <w:b/>
                <w:sz w:val="28"/>
                <w:szCs w:val="28"/>
              </w:rPr>
              <w:t>White Rose Small Steps</w:t>
            </w:r>
          </w:p>
        </w:tc>
        <w:tc>
          <w:tcPr>
            <w:tcW w:w="1841" w:type="dxa"/>
          </w:tcPr>
          <w:p w14:paraId="0AF0A131" w14:textId="77777777" w:rsidR="00C60D29" w:rsidRDefault="00C60D29" w:rsidP="00C60D29">
            <w:pPr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 xml:space="preserve">Differentiation / Scaffolds </w:t>
            </w:r>
          </w:p>
          <w:p w14:paraId="136AFC10" w14:textId="77777777" w:rsidR="00C60D29" w:rsidRDefault="00C60D29" w:rsidP="00C60D29">
            <w:pPr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 xml:space="preserve">I do, we do, you do </w:t>
            </w:r>
          </w:p>
          <w:p w14:paraId="63DB33C0" w14:textId="35017179" w:rsidR="00DD0C41" w:rsidRPr="00B06D67" w:rsidRDefault="00C60D29" w:rsidP="00C60D29">
            <w:pPr>
              <w:rPr>
                <w:rFonts w:cstheme="minorHAnsi"/>
                <w:b/>
                <w:sz w:val="28"/>
                <w:szCs w:val="28"/>
              </w:rPr>
            </w:pPr>
            <w:r>
              <w:rPr>
                <w:rFonts w:cstheme="minorHAnsi"/>
                <w:b/>
              </w:rPr>
              <w:t>GDS</w:t>
            </w:r>
          </w:p>
        </w:tc>
        <w:tc>
          <w:tcPr>
            <w:tcW w:w="4042" w:type="dxa"/>
          </w:tcPr>
          <w:p w14:paraId="6B5D35DF" w14:textId="77777777" w:rsidR="00DD0C41" w:rsidRPr="00B06D67" w:rsidRDefault="00DD0C41" w:rsidP="00DD0C41">
            <w:pPr>
              <w:jc w:val="center"/>
              <w:rPr>
                <w:rFonts w:cstheme="minorHAnsi"/>
                <w:b/>
                <w:sz w:val="28"/>
                <w:szCs w:val="28"/>
              </w:rPr>
            </w:pPr>
            <w:r>
              <w:rPr>
                <w:rFonts w:cstheme="minorHAnsi"/>
                <w:b/>
                <w:sz w:val="28"/>
                <w:szCs w:val="28"/>
              </w:rPr>
              <w:t xml:space="preserve">Key Questions </w:t>
            </w:r>
          </w:p>
        </w:tc>
        <w:tc>
          <w:tcPr>
            <w:tcW w:w="2574" w:type="dxa"/>
          </w:tcPr>
          <w:p w14:paraId="71E8A624" w14:textId="77777777" w:rsidR="00DD0C41" w:rsidRPr="00B06D67" w:rsidRDefault="00DD0C41" w:rsidP="00DD0C41">
            <w:pPr>
              <w:jc w:val="center"/>
              <w:rPr>
                <w:rFonts w:cstheme="minorHAnsi"/>
                <w:b/>
                <w:sz w:val="28"/>
                <w:szCs w:val="28"/>
              </w:rPr>
            </w:pPr>
            <w:r>
              <w:rPr>
                <w:rFonts w:cstheme="minorHAnsi"/>
                <w:b/>
                <w:sz w:val="28"/>
                <w:szCs w:val="28"/>
              </w:rPr>
              <w:t>Sentence Stems</w:t>
            </w:r>
          </w:p>
        </w:tc>
        <w:tc>
          <w:tcPr>
            <w:tcW w:w="2574" w:type="dxa"/>
          </w:tcPr>
          <w:p w14:paraId="053AB648" w14:textId="77777777" w:rsidR="00DD0C41" w:rsidRPr="00B06D67" w:rsidRDefault="00DD0C41" w:rsidP="00DD0C41">
            <w:pPr>
              <w:jc w:val="center"/>
              <w:rPr>
                <w:rFonts w:cstheme="minorHAnsi"/>
                <w:b/>
                <w:sz w:val="28"/>
                <w:szCs w:val="28"/>
              </w:rPr>
            </w:pPr>
            <w:r w:rsidRPr="00B06D67">
              <w:rPr>
                <w:rFonts w:cstheme="minorHAnsi"/>
                <w:b/>
                <w:sz w:val="28"/>
                <w:szCs w:val="28"/>
              </w:rPr>
              <w:t>Problem-solving links</w:t>
            </w:r>
          </w:p>
        </w:tc>
        <w:tc>
          <w:tcPr>
            <w:tcW w:w="2575" w:type="dxa"/>
          </w:tcPr>
          <w:p w14:paraId="386F9DBB" w14:textId="77777777" w:rsidR="00DD0C41" w:rsidRPr="00B06D67" w:rsidRDefault="00DD0C41" w:rsidP="00DD0C41">
            <w:pPr>
              <w:jc w:val="center"/>
              <w:rPr>
                <w:rFonts w:cstheme="minorHAnsi"/>
                <w:b/>
                <w:sz w:val="28"/>
                <w:szCs w:val="28"/>
              </w:rPr>
            </w:pPr>
            <w:r w:rsidRPr="00B06D67">
              <w:rPr>
                <w:rFonts w:cstheme="minorHAnsi"/>
                <w:b/>
                <w:sz w:val="28"/>
                <w:szCs w:val="28"/>
              </w:rPr>
              <w:t>Comments</w:t>
            </w:r>
          </w:p>
        </w:tc>
      </w:tr>
      <w:tr w:rsidR="00EF5027" w:rsidRPr="00704B8B" w14:paraId="6E5CAC27" w14:textId="77777777" w:rsidTr="00EF5027">
        <w:trPr>
          <w:trHeight w:val="901"/>
        </w:trPr>
        <w:tc>
          <w:tcPr>
            <w:tcW w:w="1840" w:type="dxa"/>
          </w:tcPr>
          <w:p w14:paraId="6132AC92" w14:textId="77777777" w:rsidR="00C60D29" w:rsidRDefault="0036634B" w:rsidP="00EF5027">
            <w:pPr>
              <w:rPr>
                <w:rFonts w:cstheme="minorHAnsi"/>
                <w:b/>
              </w:rPr>
            </w:pPr>
            <w:r w:rsidRPr="009C365E">
              <w:rPr>
                <w:rFonts w:cstheme="minorHAnsi"/>
                <w:b/>
              </w:rPr>
              <w:t>Shapes -</w:t>
            </w:r>
            <w:r w:rsidR="00EF5027" w:rsidRPr="009C365E">
              <w:rPr>
                <w:rFonts w:cstheme="minorHAnsi"/>
                <w:b/>
              </w:rPr>
              <w:t xml:space="preserve"> same area</w:t>
            </w:r>
            <w:r w:rsidR="00C60D29" w:rsidRPr="009C365E">
              <w:rPr>
                <w:rFonts w:cstheme="minorHAnsi"/>
                <w:b/>
              </w:rPr>
              <w:t xml:space="preserve"> </w:t>
            </w:r>
          </w:p>
          <w:p w14:paraId="30465835" w14:textId="77777777" w:rsidR="00C60D29" w:rsidRDefault="00C60D29" w:rsidP="00EF5027">
            <w:pPr>
              <w:rPr>
                <w:rFonts w:cstheme="minorHAnsi"/>
                <w:b/>
              </w:rPr>
            </w:pPr>
          </w:p>
          <w:p w14:paraId="62EDEE02" w14:textId="21521EF7" w:rsidR="00EF5027" w:rsidRPr="009C365E" w:rsidRDefault="00C60D29" w:rsidP="00EF5027">
            <w:pPr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LO:</w:t>
            </w:r>
            <w:r w:rsidRPr="009C365E">
              <w:rPr>
                <w:rFonts w:cstheme="minorHAnsi"/>
                <w:b/>
              </w:rPr>
              <w:t>To understand that different shapes can have the same area</w:t>
            </w:r>
          </w:p>
        </w:tc>
        <w:tc>
          <w:tcPr>
            <w:tcW w:w="1841" w:type="dxa"/>
          </w:tcPr>
          <w:p w14:paraId="5CD09B71" w14:textId="5AF716E6" w:rsidR="00EF5027" w:rsidRPr="009C365E" w:rsidRDefault="00EF5027" w:rsidP="00EF5027">
            <w:pPr>
              <w:rPr>
                <w:rFonts w:cstheme="minorHAnsi"/>
                <w:b/>
              </w:rPr>
            </w:pPr>
          </w:p>
        </w:tc>
        <w:tc>
          <w:tcPr>
            <w:tcW w:w="4042" w:type="dxa"/>
          </w:tcPr>
          <w:p w14:paraId="49E81A4A" w14:textId="77777777" w:rsidR="004145BC" w:rsidRDefault="0036634B" w:rsidP="004145BC">
            <w:pPr>
              <w:rPr>
                <w:sz w:val="18"/>
                <w:szCs w:val="18"/>
              </w:rPr>
            </w:pPr>
            <w:r w:rsidRPr="004145BC">
              <w:rPr>
                <w:sz w:val="18"/>
                <w:szCs w:val="18"/>
              </w:rPr>
              <w:t xml:space="preserve">How can you find the area of this shape? Is there more than one way? </w:t>
            </w:r>
          </w:p>
          <w:p w14:paraId="6845535C" w14:textId="77777777" w:rsidR="004145BC" w:rsidRDefault="0036634B" w:rsidP="004145BC">
            <w:pPr>
              <w:rPr>
                <w:sz w:val="18"/>
                <w:szCs w:val="18"/>
              </w:rPr>
            </w:pPr>
            <w:r w:rsidRPr="004145BC">
              <w:rPr>
                <w:sz w:val="18"/>
                <w:szCs w:val="18"/>
              </w:rPr>
              <w:t xml:space="preserve">Do shapes that have the same area have to look the same? </w:t>
            </w:r>
          </w:p>
          <w:p w14:paraId="469BDF64" w14:textId="77777777" w:rsidR="004145BC" w:rsidRDefault="0036634B" w:rsidP="004145BC">
            <w:pPr>
              <w:rPr>
                <w:sz w:val="18"/>
                <w:szCs w:val="18"/>
              </w:rPr>
            </w:pPr>
            <w:r w:rsidRPr="004145BC">
              <w:rPr>
                <w:sz w:val="18"/>
                <w:szCs w:val="18"/>
              </w:rPr>
              <w:t xml:space="preserve">How can you use factor pairs to find shapes that would have the same area? </w:t>
            </w:r>
          </w:p>
          <w:p w14:paraId="64D5D98A" w14:textId="77777777" w:rsidR="00EF5027" w:rsidRDefault="0036634B" w:rsidP="004145BC">
            <w:pPr>
              <w:rPr>
                <w:sz w:val="18"/>
                <w:szCs w:val="18"/>
              </w:rPr>
            </w:pPr>
            <w:r w:rsidRPr="004145BC">
              <w:rPr>
                <w:sz w:val="18"/>
                <w:szCs w:val="18"/>
              </w:rPr>
              <w:t>How would you draw more than one rectangle that has an area of cm</w:t>
            </w:r>
            <w:r w:rsidRPr="004145BC">
              <w:rPr>
                <w:sz w:val="18"/>
                <w:szCs w:val="18"/>
                <w:vertAlign w:val="superscript"/>
              </w:rPr>
              <w:t>2</w:t>
            </w:r>
            <w:r w:rsidRPr="004145BC">
              <w:rPr>
                <w:sz w:val="18"/>
                <w:szCs w:val="18"/>
              </w:rPr>
              <w:t>?</w:t>
            </w:r>
          </w:p>
          <w:p w14:paraId="7B0777A5" w14:textId="77777777" w:rsidR="004145BC" w:rsidRPr="004145BC" w:rsidRDefault="004145BC" w:rsidP="004145BC">
            <w:pPr>
              <w:rPr>
                <w:sz w:val="18"/>
                <w:szCs w:val="18"/>
              </w:rPr>
            </w:pPr>
          </w:p>
        </w:tc>
        <w:tc>
          <w:tcPr>
            <w:tcW w:w="2574" w:type="dxa"/>
          </w:tcPr>
          <w:p w14:paraId="6885E016" w14:textId="77777777" w:rsidR="0013454E" w:rsidRDefault="0036634B" w:rsidP="00EF5027">
            <w:pPr>
              <w:rPr>
                <w:sz w:val="18"/>
                <w:szCs w:val="18"/>
              </w:rPr>
            </w:pPr>
            <w:r w:rsidRPr="004145BC">
              <w:rPr>
                <w:sz w:val="18"/>
                <w:szCs w:val="18"/>
              </w:rPr>
              <w:t xml:space="preserve">The total number of squares in the rectangle is </w:t>
            </w:r>
            <w:r w:rsidR="0013454E">
              <w:rPr>
                <w:sz w:val="18"/>
                <w:szCs w:val="18"/>
              </w:rPr>
              <w:t>___.</w:t>
            </w:r>
          </w:p>
          <w:p w14:paraId="72F2A29A" w14:textId="77777777" w:rsidR="0013454E" w:rsidRDefault="0036634B" w:rsidP="0013454E">
            <w:pPr>
              <w:rPr>
                <w:sz w:val="18"/>
                <w:szCs w:val="18"/>
              </w:rPr>
            </w:pPr>
            <w:r w:rsidRPr="004145BC">
              <w:rPr>
                <w:sz w:val="18"/>
                <w:szCs w:val="18"/>
              </w:rPr>
              <w:t xml:space="preserve">The area of the rectangle is </w:t>
            </w:r>
            <w:r w:rsidR="0013454E">
              <w:rPr>
                <w:sz w:val="18"/>
                <w:szCs w:val="18"/>
              </w:rPr>
              <w:t>___</w:t>
            </w:r>
            <w:r w:rsidRPr="004145BC">
              <w:rPr>
                <w:sz w:val="18"/>
                <w:szCs w:val="18"/>
              </w:rPr>
              <w:t>cm</w:t>
            </w:r>
            <w:r w:rsidRPr="0013454E">
              <w:rPr>
                <w:sz w:val="18"/>
                <w:szCs w:val="18"/>
                <w:vertAlign w:val="superscript"/>
              </w:rPr>
              <w:t>2</w:t>
            </w:r>
            <w:r w:rsidR="0013454E">
              <w:rPr>
                <w:sz w:val="18"/>
                <w:szCs w:val="18"/>
              </w:rPr>
              <w:t>.</w:t>
            </w:r>
          </w:p>
          <w:p w14:paraId="6154DC63" w14:textId="77777777" w:rsidR="0013454E" w:rsidRDefault="0036634B" w:rsidP="0013454E">
            <w:pPr>
              <w:rPr>
                <w:sz w:val="18"/>
                <w:szCs w:val="18"/>
              </w:rPr>
            </w:pPr>
            <w:r w:rsidRPr="004145BC">
              <w:rPr>
                <w:sz w:val="18"/>
                <w:szCs w:val="18"/>
              </w:rPr>
              <w:t xml:space="preserve">The length of the rectangle is </w:t>
            </w:r>
            <w:r w:rsidR="0013454E">
              <w:rPr>
                <w:sz w:val="18"/>
                <w:szCs w:val="18"/>
              </w:rPr>
              <w:t>___</w:t>
            </w:r>
            <w:r w:rsidRPr="004145BC">
              <w:rPr>
                <w:sz w:val="18"/>
                <w:szCs w:val="18"/>
              </w:rPr>
              <w:t xml:space="preserve">cm. </w:t>
            </w:r>
          </w:p>
          <w:p w14:paraId="0F97B848" w14:textId="77777777" w:rsidR="0013454E" w:rsidRDefault="0036634B" w:rsidP="0013454E">
            <w:pPr>
              <w:rPr>
                <w:sz w:val="18"/>
                <w:szCs w:val="18"/>
              </w:rPr>
            </w:pPr>
            <w:r w:rsidRPr="004145BC">
              <w:rPr>
                <w:sz w:val="18"/>
                <w:szCs w:val="18"/>
              </w:rPr>
              <w:t xml:space="preserve">The width of the rectangle is </w:t>
            </w:r>
            <w:r w:rsidR="0013454E">
              <w:rPr>
                <w:sz w:val="18"/>
                <w:szCs w:val="18"/>
              </w:rPr>
              <w:t>___</w:t>
            </w:r>
            <w:r w:rsidRPr="004145BC">
              <w:rPr>
                <w:sz w:val="18"/>
                <w:szCs w:val="18"/>
              </w:rPr>
              <w:t>cm</w:t>
            </w:r>
            <w:r w:rsidR="0013454E">
              <w:rPr>
                <w:sz w:val="18"/>
                <w:szCs w:val="18"/>
              </w:rPr>
              <w:t>.</w:t>
            </w:r>
            <w:r w:rsidRPr="004145BC">
              <w:rPr>
                <w:sz w:val="18"/>
                <w:szCs w:val="18"/>
              </w:rPr>
              <w:t xml:space="preserve"> </w:t>
            </w:r>
          </w:p>
          <w:p w14:paraId="4A854E5D" w14:textId="77777777" w:rsidR="00EF5027" w:rsidRDefault="0036634B" w:rsidP="0013454E">
            <w:pPr>
              <w:rPr>
                <w:sz w:val="18"/>
                <w:szCs w:val="18"/>
              </w:rPr>
            </w:pPr>
            <w:r w:rsidRPr="004145BC">
              <w:rPr>
                <w:sz w:val="18"/>
                <w:szCs w:val="18"/>
              </w:rPr>
              <w:t xml:space="preserve">The area of the rectangle is </w:t>
            </w:r>
            <w:r w:rsidR="0013454E">
              <w:rPr>
                <w:sz w:val="18"/>
                <w:szCs w:val="18"/>
              </w:rPr>
              <w:t>___</w:t>
            </w:r>
            <w:r w:rsidRPr="004145BC">
              <w:rPr>
                <w:sz w:val="18"/>
                <w:szCs w:val="18"/>
              </w:rPr>
              <w:t>cm</w:t>
            </w:r>
            <w:r w:rsidRPr="0013454E">
              <w:rPr>
                <w:sz w:val="18"/>
                <w:szCs w:val="18"/>
                <w:vertAlign w:val="superscript"/>
              </w:rPr>
              <w:t>2</w:t>
            </w:r>
            <w:r w:rsidR="0013454E" w:rsidRPr="004145BC">
              <w:rPr>
                <w:sz w:val="18"/>
                <w:szCs w:val="18"/>
              </w:rPr>
              <w:t>.</w:t>
            </w:r>
          </w:p>
          <w:p w14:paraId="771C2611" w14:textId="77777777" w:rsidR="0013454E" w:rsidRPr="004145BC" w:rsidRDefault="0013454E" w:rsidP="0013454E">
            <w:pPr>
              <w:rPr>
                <w:sz w:val="18"/>
                <w:szCs w:val="18"/>
              </w:rPr>
            </w:pPr>
          </w:p>
        </w:tc>
        <w:tc>
          <w:tcPr>
            <w:tcW w:w="2574" w:type="dxa"/>
          </w:tcPr>
          <w:p w14:paraId="0DED43AE" w14:textId="77777777" w:rsidR="00EF5027" w:rsidRPr="004145BC" w:rsidRDefault="00C60D29" w:rsidP="00EF5027">
            <w:pPr>
              <w:rPr>
                <w:rStyle w:val="Hyperlink"/>
                <w:rFonts w:cstheme="minorHAnsi"/>
                <w:sz w:val="18"/>
                <w:szCs w:val="18"/>
              </w:rPr>
            </w:pPr>
            <w:hyperlink r:id="rId13" w:history="1">
              <w:r w:rsidR="00EF5027" w:rsidRPr="004145BC">
                <w:rPr>
                  <w:rStyle w:val="Hyperlink"/>
                  <w:rFonts w:cstheme="minorHAnsi"/>
                  <w:sz w:val="18"/>
                  <w:szCs w:val="18"/>
                </w:rPr>
                <w:t>Area and Perimeter (maths.org)</w:t>
              </w:r>
            </w:hyperlink>
          </w:p>
          <w:p w14:paraId="624A1418" w14:textId="77777777" w:rsidR="00EF5027" w:rsidRPr="004145BC" w:rsidRDefault="0013454E" w:rsidP="0013454E">
            <w:pPr>
              <w:rPr>
                <w:rFonts w:cstheme="minorHAnsi"/>
                <w:b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A</w:t>
            </w:r>
            <w:r w:rsidR="00EF5027" w:rsidRPr="004145BC">
              <w:rPr>
                <w:rFonts w:cstheme="minorHAnsi"/>
                <w:sz w:val="18"/>
                <w:szCs w:val="18"/>
              </w:rPr>
              <w:t xml:space="preserve"> useful revision task </w:t>
            </w:r>
            <w:r>
              <w:rPr>
                <w:rFonts w:cstheme="minorHAnsi"/>
                <w:sz w:val="18"/>
                <w:szCs w:val="18"/>
              </w:rPr>
              <w:t>from Y5</w:t>
            </w:r>
            <w:r w:rsidR="00EF5027" w:rsidRPr="004145BC">
              <w:rPr>
                <w:rFonts w:cstheme="minorHAnsi"/>
                <w:sz w:val="18"/>
                <w:szCs w:val="18"/>
              </w:rPr>
              <w:t xml:space="preserve">  </w:t>
            </w:r>
          </w:p>
        </w:tc>
        <w:tc>
          <w:tcPr>
            <w:tcW w:w="2575" w:type="dxa"/>
          </w:tcPr>
          <w:p w14:paraId="4EF1CB2A" w14:textId="77777777" w:rsidR="0013454E" w:rsidRDefault="0036634B" w:rsidP="0013454E">
            <w:pPr>
              <w:rPr>
                <w:sz w:val="18"/>
                <w:szCs w:val="18"/>
              </w:rPr>
            </w:pPr>
            <w:r w:rsidRPr="004145BC">
              <w:rPr>
                <w:sz w:val="18"/>
                <w:szCs w:val="18"/>
              </w:rPr>
              <w:t xml:space="preserve">Children may confuse area and perimeter. </w:t>
            </w:r>
          </w:p>
          <w:p w14:paraId="2D0BDA0F" w14:textId="77777777" w:rsidR="0013454E" w:rsidRDefault="0036634B" w:rsidP="0013454E">
            <w:pPr>
              <w:rPr>
                <w:sz w:val="18"/>
                <w:szCs w:val="18"/>
              </w:rPr>
            </w:pPr>
            <w:r w:rsidRPr="004145BC">
              <w:rPr>
                <w:sz w:val="18"/>
                <w:szCs w:val="18"/>
              </w:rPr>
              <w:t xml:space="preserve">When counting squares, children may miscount or use inefficient strategies. </w:t>
            </w:r>
          </w:p>
          <w:p w14:paraId="3AB93616" w14:textId="77777777" w:rsidR="00EF5027" w:rsidRPr="004145BC" w:rsidRDefault="0036634B" w:rsidP="0013454E">
            <w:pPr>
              <w:rPr>
                <w:rFonts w:cstheme="minorHAnsi"/>
                <w:sz w:val="18"/>
                <w:szCs w:val="18"/>
              </w:rPr>
            </w:pPr>
            <w:r w:rsidRPr="004145BC">
              <w:rPr>
                <w:sz w:val="18"/>
                <w:szCs w:val="18"/>
              </w:rPr>
              <w:t>Children may not use factor pairs to notice shapes that have the same area or to create shapes with the same area.</w:t>
            </w:r>
          </w:p>
        </w:tc>
      </w:tr>
      <w:tr w:rsidR="00EF5027" w:rsidRPr="00704B8B" w14:paraId="5D0264E3" w14:textId="77777777" w:rsidTr="00EF5027">
        <w:trPr>
          <w:trHeight w:val="687"/>
        </w:trPr>
        <w:tc>
          <w:tcPr>
            <w:tcW w:w="1840" w:type="dxa"/>
          </w:tcPr>
          <w:p w14:paraId="04D0B168" w14:textId="77777777" w:rsidR="00C60D29" w:rsidRDefault="00EF5027" w:rsidP="00EF5027">
            <w:pPr>
              <w:rPr>
                <w:rFonts w:cstheme="minorHAnsi"/>
                <w:b/>
              </w:rPr>
            </w:pPr>
            <w:r w:rsidRPr="004145BC">
              <w:rPr>
                <w:rFonts w:cstheme="minorHAnsi"/>
                <w:b/>
              </w:rPr>
              <w:t>Area and perimeter</w:t>
            </w:r>
          </w:p>
          <w:p w14:paraId="11C3A7C1" w14:textId="77777777" w:rsidR="00C60D29" w:rsidRDefault="00C60D29" w:rsidP="00EF5027">
            <w:pPr>
              <w:rPr>
                <w:rFonts w:cstheme="minorHAnsi"/>
                <w:b/>
              </w:rPr>
            </w:pPr>
          </w:p>
          <w:p w14:paraId="74453CEA" w14:textId="0422EE88" w:rsidR="00EF5027" w:rsidRPr="004145BC" w:rsidRDefault="00C60D29" w:rsidP="00EF5027">
            <w:pPr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LO:</w:t>
            </w:r>
            <w:r w:rsidRPr="004145BC">
              <w:rPr>
                <w:rFonts w:cstheme="minorHAnsi"/>
                <w:b/>
              </w:rPr>
              <w:t xml:space="preserve"> </w:t>
            </w:r>
            <w:r w:rsidRPr="004145BC">
              <w:rPr>
                <w:rFonts w:cstheme="minorHAnsi"/>
                <w:b/>
              </w:rPr>
              <w:t xml:space="preserve">To work out the area and perimeter of </w:t>
            </w:r>
            <w:r w:rsidRPr="004145BC">
              <w:rPr>
                <w:rFonts w:cstheme="minorHAnsi"/>
                <w:b/>
              </w:rPr>
              <w:lastRenderedPageBreak/>
              <w:t>rectangles and rectilinear shapes</w:t>
            </w:r>
          </w:p>
        </w:tc>
        <w:tc>
          <w:tcPr>
            <w:tcW w:w="1841" w:type="dxa"/>
          </w:tcPr>
          <w:p w14:paraId="1F3EDAD1" w14:textId="5A3223E0" w:rsidR="00EF5027" w:rsidRPr="004145BC" w:rsidRDefault="00EF5027" w:rsidP="00EF5027">
            <w:pPr>
              <w:rPr>
                <w:rFonts w:cstheme="minorHAnsi"/>
                <w:b/>
              </w:rPr>
            </w:pPr>
          </w:p>
        </w:tc>
        <w:tc>
          <w:tcPr>
            <w:tcW w:w="4042" w:type="dxa"/>
          </w:tcPr>
          <w:p w14:paraId="495D3681" w14:textId="77777777" w:rsidR="004145BC" w:rsidRDefault="0036634B" w:rsidP="004145BC">
            <w:pPr>
              <w:rPr>
                <w:sz w:val="18"/>
                <w:szCs w:val="18"/>
              </w:rPr>
            </w:pPr>
            <w:r w:rsidRPr="004145BC">
              <w:rPr>
                <w:sz w:val="18"/>
                <w:szCs w:val="18"/>
              </w:rPr>
              <w:t xml:space="preserve">What is perimeter? What is area? </w:t>
            </w:r>
          </w:p>
          <w:p w14:paraId="1800BDA5" w14:textId="77777777" w:rsidR="004145BC" w:rsidRDefault="0036634B" w:rsidP="004145BC">
            <w:pPr>
              <w:rPr>
                <w:sz w:val="18"/>
                <w:szCs w:val="18"/>
              </w:rPr>
            </w:pPr>
            <w:r w:rsidRPr="004145BC">
              <w:rPr>
                <w:sz w:val="18"/>
                <w:szCs w:val="18"/>
              </w:rPr>
              <w:t xml:space="preserve">How can you find the perimeter of the rectangle? </w:t>
            </w:r>
          </w:p>
          <w:p w14:paraId="6F78210E" w14:textId="77777777" w:rsidR="004145BC" w:rsidRDefault="0036634B" w:rsidP="004145BC">
            <w:pPr>
              <w:rPr>
                <w:sz w:val="18"/>
                <w:szCs w:val="18"/>
              </w:rPr>
            </w:pPr>
            <w:r w:rsidRPr="004145BC">
              <w:rPr>
                <w:sz w:val="18"/>
                <w:szCs w:val="18"/>
              </w:rPr>
              <w:t xml:space="preserve">How can you find the area of the rectangle? </w:t>
            </w:r>
          </w:p>
          <w:p w14:paraId="6E99062D" w14:textId="77777777" w:rsidR="004145BC" w:rsidRDefault="0036634B" w:rsidP="004145BC">
            <w:pPr>
              <w:rPr>
                <w:sz w:val="18"/>
                <w:szCs w:val="18"/>
              </w:rPr>
            </w:pPr>
            <w:r w:rsidRPr="004145BC">
              <w:rPr>
                <w:sz w:val="18"/>
                <w:szCs w:val="18"/>
              </w:rPr>
              <w:t xml:space="preserve">What is the formula to find the area of a rectangle? </w:t>
            </w:r>
          </w:p>
          <w:p w14:paraId="7F8EE25B" w14:textId="77777777" w:rsidR="004145BC" w:rsidRDefault="0036634B" w:rsidP="004145BC">
            <w:pPr>
              <w:rPr>
                <w:sz w:val="18"/>
                <w:szCs w:val="18"/>
              </w:rPr>
            </w:pPr>
            <w:r w:rsidRPr="004145BC">
              <w:rPr>
                <w:sz w:val="18"/>
                <w:szCs w:val="18"/>
              </w:rPr>
              <w:t xml:space="preserve">How can you split the rectilinear shape into rectangles? Is there more than one way? </w:t>
            </w:r>
          </w:p>
          <w:p w14:paraId="278EC08F" w14:textId="77777777" w:rsidR="004145BC" w:rsidRDefault="0036634B" w:rsidP="004145BC">
            <w:pPr>
              <w:rPr>
                <w:sz w:val="18"/>
                <w:szCs w:val="18"/>
              </w:rPr>
            </w:pPr>
            <w:r w:rsidRPr="004145BC">
              <w:rPr>
                <w:sz w:val="18"/>
                <w:szCs w:val="18"/>
              </w:rPr>
              <w:lastRenderedPageBreak/>
              <w:t xml:space="preserve">How is finding the area/perimeter of a rectilinear shape different to finding the area/perimeter of a rectangle? How is it similar? </w:t>
            </w:r>
          </w:p>
          <w:p w14:paraId="2A7DFF66" w14:textId="77777777" w:rsidR="00EF5027" w:rsidRDefault="0036634B" w:rsidP="004145BC">
            <w:pPr>
              <w:rPr>
                <w:sz w:val="18"/>
                <w:szCs w:val="18"/>
              </w:rPr>
            </w:pPr>
            <w:r w:rsidRPr="004145BC">
              <w:rPr>
                <w:sz w:val="18"/>
                <w:szCs w:val="18"/>
              </w:rPr>
              <w:t>How can you work out the other side lengths?</w:t>
            </w:r>
          </w:p>
          <w:p w14:paraId="3EBBB08A" w14:textId="77777777" w:rsidR="0013454E" w:rsidRPr="004145BC" w:rsidRDefault="0013454E" w:rsidP="004145BC">
            <w:pPr>
              <w:rPr>
                <w:rFonts w:cstheme="minorHAnsi"/>
                <w:b/>
                <w:sz w:val="18"/>
                <w:szCs w:val="18"/>
              </w:rPr>
            </w:pPr>
          </w:p>
        </w:tc>
        <w:tc>
          <w:tcPr>
            <w:tcW w:w="2574" w:type="dxa"/>
          </w:tcPr>
          <w:p w14:paraId="417078B9" w14:textId="77777777" w:rsidR="0013454E" w:rsidRDefault="0036634B" w:rsidP="0013454E">
            <w:pPr>
              <w:rPr>
                <w:sz w:val="18"/>
                <w:szCs w:val="18"/>
              </w:rPr>
            </w:pPr>
            <w:r w:rsidRPr="004145BC">
              <w:rPr>
                <w:sz w:val="18"/>
                <w:szCs w:val="18"/>
              </w:rPr>
              <w:lastRenderedPageBreak/>
              <w:t xml:space="preserve">The formula to </w:t>
            </w:r>
            <w:r w:rsidR="0013454E">
              <w:rPr>
                <w:sz w:val="18"/>
                <w:szCs w:val="18"/>
              </w:rPr>
              <w:t>find the area of a rectangle is</w:t>
            </w:r>
            <w:r w:rsidRPr="004145BC">
              <w:rPr>
                <w:sz w:val="18"/>
                <w:szCs w:val="18"/>
              </w:rPr>
              <w:t xml:space="preserve">... </w:t>
            </w:r>
          </w:p>
          <w:p w14:paraId="12D41BD7" w14:textId="77777777" w:rsidR="00EF5027" w:rsidRPr="004145BC" w:rsidRDefault="0036634B" w:rsidP="0013454E">
            <w:pPr>
              <w:rPr>
                <w:rFonts w:cstheme="minorHAnsi"/>
                <w:sz w:val="18"/>
                <w:szCs w:val="18"/>
              </w:rPr>
            </w:pPr>
            <w:r w:rsidRPr="004145BC">
              <w:rPr>
                <w:sz w:val="18"/>
                <w:szCs w:val="18"/>
              </w:rPr>
              <w:t xml:space="preserve">To find </w:t>
            </w:r>
            <w:r w:rsidR="0013454E">
              <w:rPr>
                <w:sz w:val="18"/>
                <w:szCs w:val="18"/>
              </w:rPr>
              <w:t>the perimeter of a rectangle, I</w:t>
            </w:r>
            <w:r w:rsidRPr="004145BC">
              <w:rPr>
                <w:sz w:val="18"/>
                <w:szCs w:val="18"/>
              </w:rPr>
              <w:t>…</w:t>
            </w:r>
          </w:p>
        </w:tc>
        <w:tc>
          <w:tcPr>
            <w:tcW w:w="2574" w:type="dxa"/>
          </w:tcPr>
          <w:p w14:paraId="6E3CB748" w14:textId="77777777" w:rsidR="00EF5027" w:rsidRPr="004145BC" w:rsidRDefault="00C60D29" w:rsidP="00EF5027">
            <w:pPr>
              <w:rPr>
                <w:rFonts w:cstheme="minorHAnsi"/>
                <w:sz w:val="18"/>
                <w:szCs w:val="18"/>
              </w:rPr>
            </w:pPr>
            <w:hyperlink r:id="rId14" w:history="1">
              <w:r w:rsidR="00EF5027" w:rsidRPr="004145BC">
                <w:rPr>
                  <w:rStyle w:val="Hyperlink"/>
                  <w:rFonts w:cstheme="minorHAnsi"/>
                  <w:sz w:val="18"/>
                  <w:szCs w:val="18"/>
                </w:rPr>
                <w:t>Through the Window (maths.org)</w:t>
              </w:r>
            </w:hyperlink>
          </w:p>
          <w:p w14:paraId="2A503D7E" w14:textId="77777777" w:rsidR="00EF5027" w:rsidRPr="004145BC" w:rsidRDefault="0013454E" w:rsidP="00EF5027">
            <w:pPr>
              <w:rPr>
                <w:rFonts w:cstheme="minorHAnsi"/>
                <w:b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Explicit</w:t>
            </w:r>
            <w:r w:rsidR="00EF5027" w:rsidRPr="004145BC">
              <w:rPr>
                <w:rFonts w:cstheme="minorHAnsi"/>
                <w:sz w:val="18"/>
                <w:szCs w:val="18"/>
              </w:rPr>
              <w:t xml:space="preserve"> teaching</w:t>
            </w:r>
            <w:r>
              <w:rPr>
                <w:rFonts w:cstheme="minorHAnsi"/>
                <w:sz w:val="18"/>
                <w:szCs w:val="18"/>
              </w:rPr>
              <w:t xml:space="preserve"> of problem-solving strategies</w:t>
            </w:r>
          </w:p>
        </w:tc>
        <w:tc>
          <w:tcPr>
            <w:tcW w:w="2575" w:type="dxa"/>
          </w:tcPr>
          <w:p w14:paraId="6353D9D2" w14:textId="77777777" w:rsidR="0013454E" w:rsidRDefault="0036634B" w:rsidP="0013454E">
            <w:pPr>
              <w:rPr>
                <w:sz w:val="18"/>
                <w:szCs w:val="18"/>
              </w:rPr>
            </w:pPr>
            <w:r w:rsidRPr="004145BC">
              <w:rPr>
                <w:sz w:val="18"/>
                <w:szCs w:val="18"/>
              </w:rPr>
              <w:t xml:space="preserve">When finding the area of a rectilinear shape, children may not split the shape in the most efficient way. </w:t>
            </w:r>
          </w:p>
          <w:p w14:paraId="22D83F55" w14:textId="77777777" w:rsidR="00EF5027" w:rsidRPr="004145BC" w:rsidRDefault="0036634B" w:rsidP="0013454E">
            <w:pPr>
              <w:rPr>
                <w:rFonts w:cstheme="minorHAnsi"/>
                <w:b/>
                <w:sz w:val="18"/>
                <w:szCs w:val="18"/>
              </w:rPr>
            </w:pPr>
            <w:r w:rsidRPr="004145BC">
              <w:rPr>
                <w:sz w:val="18"/>
                <w:szCs w:val="18"/>
              </w:rPr>
              <w:t xml:space="preserve">When calculating the perimeter, children may not use efficient strategies, instead </w:t>
            </w:r>
            <w:r w:rsidRPr="004145BC">
              <w:rPr>
                <w:sz w:val="18"/>
                <w:szCs w:val="18"/>
              </w:rPr>
              <w:lastRenderedPageBreak/>
              <w:t xml:space="preserve">relying on adding lengths in order. </w:t>
            </w:r>
          </w:p>
        </w:tc>
      </w:tr>
      <w:tr w:rsidR="00EF5027" w:rsidRPr="00704B8B" w14:paraId="044B415A" w14:textId="77777777" w:rsidTr="00EF5027">
        <w:trPr>
          <w:trHeight w:val="711"/>
        </w:trPr>
        <w:tc>
          <w:tcPr>
            <w:tcW w:w="1840" w:type="dxa"/>
          </w:tcPr>
          <w:p w14:paraId="03A43175" w14:textId="77777777" w:rsidR="00C60D29" w:rsidRDefault="00EF5027" w:rsidP="0036634B">
            <w:pPr>
              <w:rPr>
                <w:rFonts w:cstheme="minorHAnsi"/>
              </w:rPr>
            </w:pPr>
            <w:r w:rsidRPr="004145BC">
              <w:rPr>
                <w:rFonts w:cstheme="minorHAnsi"/>
              </w:rPr>
              <w:lastRenderedPageBreak/>
              <w:t xml:space="preserve">Area of a triangle </w:t>
            </w:r>
            <w:r w:rsidR="0036634B" w:rsidRPr="004145BC">
              <w:rPr>
                <w:rFonts w:cstheme="minorHAnsi"/>
              </w:rPr>
              <w:t>– counting squares</w:t>
            </w:r>
            <w:r w:rsidR="00C60D29" w:rsidRPr="004145BC">
              <w:rPr>
                <w:rFonts w:cstheme="minorHAnsi"/>
              </w:rPr>
              <w:t xml:space="preserve"> </w:t>
            </w:r>
          </w:p>
          <w:p w14:paraId="15BC6EB6" w14:textId="77777777" w:rsidR="00C60D29" w:rsidRDefault="00C60D29" w:rsidP="0036634B">
            <w:pPr>
              <w:rPr>
                <w:rFonts w:cstheme="minorHAnsi"/>
              </w:rPr>
            </w:pPr>
          </w:p>
          <w:p w14:paraId="3FE53D78" w14:textId="5597A0F0" w:rsidR="00EF5027" w:rsidRPr="004145BC" w:rsidRDefault="00C60D29" w:rsidP="0036634B">
            <w:pPr>
              <w:rPr>
                <w:rFonts w:cstheme="minorHAnsi"/>
              </w:rPr>
            </w:pPr>
            <w:r>
              <w:rPr>
                <w:rFonts w:cstheme="minorHAnsi"/>
              </w:rPr>
              <w:t>LO:</w:t>
            </w:r>
            <w:r w:rsidRPr="004145BC">
              <w:rPr>
                <w:rFonts w:cstheme="minorHAnsi"/>
              </w:rPr>
              <w:t>To work out the area of a triangle by counting squares</w:t>
            </w:r>
          </w:p>
        </w:tc>
        <w:tc>
          <w:tcPr>
            <w:tcW w:w="1841" w:type="dxa"/>
          </w:tcPr>
          <w:p w14:paraId="5873F8BD" w14:textId="7224830D" w:rsidR="00EF5027" w:rsidRPr="004145BC" w:rsidRDefault="00EF5027" w:rsidP="00EF5027">
            <w:pPr>
              <w:rPr>
                <w:rFonts w:cstheme="minorHAnsi"/>
              </w:rPr>
            </w:pPr>
          </w:p>
        </w:tc>
        <w:tc>
          <w:tcPr>
            <w:tcW w:w="4042" w:type="dxa"/>
          </w:tcPr>
          <w:p w14:paraId="741A43D2" w14:textId="77777777" w:rsidR="004145BC" w:rsidRDefault="0036634B" w:rsidP="004145BC">
            <w:pPr>
              <w:rPr>
                <w:sz w:val="18"/>
                <w:szCs w:val="18"/>
              </w:rPr>
            </w:pPr>
            <w:r w:rsidRPr="004145BC">
              <w:rPr>
                <w:sz w:val="18"/>
                <w:szCs w:val="18"/>
              </w:rPr>
              <w:t xml:space="preserve">How is finding the area of a triangle similar to finding the area of a rectangle when counting squares? How is it different? </w:t>
            </w:r>
          </w:p>
          <w:p w14:paraId="2EA8D556" w14:textId="77777777" w:rsidR="004145BC" w:rsidRDefault="0036634B" w:rsidP="004145BC">
            <w:pPr>
              <w:rPr>
                <w:sz w:val="18"/>
                <w:szCs w:val="18"/>
              </w:rPr>
            </w:pPr>
            <w:r w:rsidRPr="004145BC">
              <w:rPr>
                <w:sz w:val="18"/>
                <w:szCs w:val="18"/>
              </w:rPr>
              <w:t xml:space="preserve">How will you count the squares accurately? </w:t>
            </w:r>
          </w:p>
          <w:p w14:paraId="1E0D1C6F" w14:textId="77777777" w:rsidR="004145BC" w:rsidRDefault="0036634B" w:rsidP="004145BC">
            <w:pPr>
              <w:rPr>
                <w:sz w:val="18"/>
                <w:szCs w:val="18"/>
              </w:rPr>
            </w:pPr>
            <w:r w:rsidRPr="004145BC">
              <w:rPr>
                <w:sz w:val="18"/>
                <w:szCs w:val="18"/>
              </w:rPr>
              <w:t xml:space="preserve">Is more or less than half the square shaded? </w:t>
            </w:r>
          </w:p>
          <w:p w14:paraId="7808A025" w14:textId="77777777" w:rsidR="004145BC" w:rsidRDefault="0036634B" w:rsidP="004145BC">
            <w:pPr>
              <w:rPr>
                <w:sz w:val="18"/>
                <w:szCs w:val="18"/>
              </w:rPr>
            </w:pPr>
            <w:r w:rsidRPr="004145BC">
              <w:rPr>
                <w:sz w:val="18"/>
                <w:szCs w:val="18"/>
              </w:rPr>
              <w:t xml:space="preserve">Can you see any parts of squares that combine to make approximately one full square? </w:t>
            </w:r>
          </w:p>
          <w:p w14:paraId="7DF492C4" w14:textId="77777777" w:rsidR="00EF5027" w:rsidRDefault="0036634B" w:rsidP="004145BC">
            <w:pPr>
              <w:rPr>
                <w:sz w:val="18"/>
                <w:szCs w:val="18"/>
              </w:rPr>
            </w:pPr>
            <w:r w:rsidRPr="004145BC">
              <w:rPr>
                <w:sz w:val="18"/>
                <w:szCs w:val="18"/>
              </w:rPr>
              <w:t>How does the area of the rectangle link to the area of a triangle? Why do you think this happens?</w:t>
            </w:r>
          </w:p>
          <w:p w14:paraId="2AAF55A0" w14:textId="77777777" w:rsidR="0013454E" w:rsidRPr="004145BC" w:rsidRDefault="0013454E" w:rsidP="004145BC">
            <w:pPr>
              <w:rPr>
                <w:rFonts w:cstheme="minorHAnsi"/>
                <w:b/>
                <w:sz w:val="18"/>
                <w:szCs w:val="18"/>
              </w:rPr>
            </w:pPr>
          </w:p>
        </w:tc>
        <w:tc>
          <w:tcPr>
            <w:tcW w:w="2574" w:type="dxa"/>
          </w:tcPr>
          <w:p w14:paraId="2374AEAC" w14:textId="77777777" w:rsidR="0013454E" w:rsidRDefault="0036634B" w:rsidP="00EF5027">
            <w:pPr>
              <w:rPr>
                <w:sz w:val="18"/>
                <w:szCs w:val="18"/>
              </w:rPr>
            </w:pPr>
            <w:r w:rsidRPr="004145BC">
              <w:rPr>
                <w:sz w:val="18"/>
                <w:szCs w:val="18"/>
              </w:rPr>
              <w:t xml:space="preserve">The triangle has </w:t>
            </w:r>
            <w:r w:rsidR="0013454E">
              <w:rPr>
                <w:sz w:val="18"/>
                <w:szCs w:val="18"/>
              </w:rPr>
              <w:t xml:space="preserve">___ </w:t>
            </w:r>
            <w:r w:rsidRPr="004145BC">
              <w:rPr>
                <w:sz w:val="18"/>
                <w:szCs w:val="18"/>
              </w:rPr>
              <w:t xml:space="preserve">full squares. </w:t>
            </w:r>
          </w:p>
          <w:p w14:paraId="4E5DC444" w14:textId="77777777" w:rsidR="0013454E" w:rsidRDefault="0036634B" w:rsidP="00EF5027">
            <w:pPr>
              <w:rPr>
                <w:sz w:val="18"/>
                <w:szCs w:val="18"/>
              </w:rPr>
            </w:pPr>
            <w:r w:rsidRPr="004145BC">
              <w:rPr>
                <w:sz w:val="18"/>
                <w:szCs w:val="18"/>
              </w:rPr>
              <w:t xml:space="preserve">The triangle has </w:t>
            </w:r>
            <w:r w:rsidR="0013454E">
              <w:rPr>
                <w:sz w:val="18"/>
                <w:szCs w:val="18"/>
              </w:rPr>
              <w:t xml:space="preserve">___ </w:t>
            </w:r>
            <w:r w:rsidRPr="004145BC">
              <w:rPr>
                <w:sz w:val="18"/>
                <w:szCs w:val="18"/>
              </w:rPr>
              <w:t xml:space="preserve">half squares. </w:t>
            </w:r>
          </w:p>
          <w:p w14:paraId="7E3F3EFD" w14:textId="77777777" w:rsidR="0013454E" w:rsidRDefault="0036634B" w:rsidP="00EF5027">
            <w:pPr>
              <w:rPr>
                <w:sz w:val="18"/>
                <w:szCs w:val="18"/>
              </w:rPr>
            </w:pPr>
            <w:r w:rsidRPr="004145BC">
              <w:rPr>
                <w:sz w:val="18"/>
                <w:szCs w:val="18"/>
              </w:rPr>
              <w:t xml:space="preserve">The area of the triangle is </w:t>
            </w:r>
            <w:r w:rsidR="0013454E">
              <w:rPr>
                <w:sz w:val="18"/>
                <w:szCs w:val="18"/>
              </w:rPr>
              <w:t>___</w:t>
            </w:r>
            <w:r w:rsidRPr="004145BC">
              <w:rPr>
                <w:sz w:val="18"/>
                <w:szCs w:val="18"/>
              </w:rPr>
              <w:t>cm</w:t>
            </w:r>
            <w:r w:rsidRPr="0013454E">
              <w:rPr>
                <w:sz w:val="18"/>
                <w:szCs w:val="18"/>
                <w:vertAlign w:val="superscript"/>
              </w:rPr>
              <w:t>2</w:t>
            </w:r>
            <w:r w:rsidR="0013454E">
              <w:rPr>
                <w:sz w:val="18"/>
                <w:szCs w:val="18"/>
              </w:rPr>
              <w:t>.</w:t>
            </w:r>
          </w:p>
          <w:p w14:paraId="5B606B64" w14:textId="77777777" w:rsidR="00EF5027" w:rsidRPr="004145BC" w:rsidRDefault="0036634B" w:rsidP="00EF5027">
            <w:pPr>
              <w:rPr>
                <w:rFonts w:cstheme="minorHAnsi"/>
                <w:sz w:val="18"/>
                <w:szCs w:val="18"/>
              </w:rPr>
            </w:pPr>
            <w:r w:rsidRPr="004145BC">
              <w:rPr>
                <w:sz w:val="18"/>
                <w:szCs w:val="18"/>
              </w:rPr>
              <w:t xml:space="preserve">The approximate area of the triangle is </w:t>
            </w:r>
            <w:r w:rsidR="0013454E">
              <w:rPr>
                <w:sz w:val="18"/>
                <w:szCs w:val="18"/>
              </w:rPr>
              <w:t>___</w:t>
            </w:r>
            <w:r w:rsidRPr="004145BC">
              <w:rPr>
                <w:sz w:val="18"/>
                <w:szCs w:val="18"/>
              </w:rPr>
              <w:t>cm</w:t>
            </w:r>
            <w:r w:rsidRPr="0013454E">
              <w:rPr>
                <w:sz w:val="18"/>
                <w:szCs w:val="18"/>
                <w:vertAlign w:val="superscript"/>
              </w:rPr>
              <w:t>2</w:t>
            </w:r>
            <w:r w:rsidR="0013454E">
              <w:rPr>
                <w:sz w:val="18"/>
                <w:szCs w:val="18"/>
              </w:rPr>
              <w:t>.</w:t>
            </w:r>
          </w:p>
        </w:tc>
        <w:tc>
          <w:tcPr>
            <w:tcW w:w="2574" w:type="dxa"/>
          </w:tcPr>
          <w:p w14:paraId="1D04C25B" w14:textId="77777777" w:rsidR="00EF5027" w:rsidRPr="004145BC" w:rsidRDefault="00EF5027" w:rsidP="00EF5027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2575" w:type="dxa"/>
          </w:tcPr>
          <w:p w14:paraId="5AA0ED88" w14:textId="77777777" w:rsidR="00EF5027" w:rsidRPr="004145BC" w:rsidRDefault="0013454E" w:rsidP="00EF5027">
            <w:pPr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Use e</w:t>
            </w:r>
            <w:r w:rsidR="0036634B" w:rsidRPr="0013454E">
              <w:rPr>
                <w:b/>
                <w:sz w:val="18"/>
                <w:szCs w:val="18"/>
              </w:rPr>
              <w:t>fficient strategies for calculating and estimating areas of shapes</w:t>
            </w:r>
          </w:p>
          <w:p w14:paraId="6AC55764" w14:textId="77777777" w:rsidR="0013454E" w:rsidRDefault="0036634B" w:rsidP="0013454E">
            <w:pPr>
              <w:rPr>
                <w:sz w:val="18"/>
                <w:szCs w:val="18"/>
              </w:rPr>
            </w:pPr>
            <w:r w:rsidRPr="004145BC">
              <w:rPr>
                <w:sz w:val="18"/>
                <w:szCs w:val="18"/>
              </w:rPr>
              <w:t xml:space="preserve">Children may count half squares as full squares. </w:t>
            </w:r>
          </w:p>
          <w:p w14:paraId="2FB68121" w14:textId="77777777" w:rsidR="0036634B" w:rsidRDefault="0036634B" w:rsidP="0013454E">
            <w:pPr>
              <w:rPr>
                <w:sz w:val="18"/>
                <w:szCs w:val="18"/>
              </w:rPr>
            </w:pPr>
            <w:r w:rsidRPr="004145BC">
              <w:rPr>
                <w:sz w:val="18"/>
                <w:szCs w:val="18"/>
              </w:rPr>
              <w:t xml:space="preserve">Children may find it difficult to draw a triangle with a specific area. </w:t>
            </w:r>
          </w:p>
          <w:p w14:paraId="078494C0" w14:textId="77777777" w:rsidR="0013454E" w:rsidRPr="004145BC" w:rsidRDefault="0013454E" w:rsidP="0013454E">
            <w:pPr>
              <w:rPr>
                <w:rFonts w:cstheme="minorHAnsi"/>
                <w:b/>
                <w:sz w:val="18"/>
                <w:szCs w:val="18"/>
              </w:rPr>
            </w:pPr>
          </w:p>
        </w:tc>
      </w:tr>
      <w:tr w:rsidR="00EF5027" w:rsidRPr="00704B8B" w14:paraId="7B41ECFA" w14:textId="77777777" w:rsidTr="00EF5027">
        <w:trPr>
          <w:trHeight w:val="711"/>
        </w:trPr>
        <w:tc>
          <w:tcPr>
            <w:tcW w:w="1840" w:type="dxa"/>
          </w:tcPr>
          <w:p w14:paraId="0C0CEB6C" w14:textId="77777777" w:rsidR="00C60D29" w:rsidRDefault="00EF5027" w:rsidP="0036634B">
            <w:pPr>
              <w:rPr>
                <w:rFonts w:cstheme="minorHAnsi"/>
                <w:b/>
              </w:rPr>
            </w:pPr>
            <w:r w:rsidRPr="004145BC">
              <w:rPr>
                <w:rFonts w:cstheme="minorHAnsi"/>
                <w:b/>
              </w:rPr>
              <w:t xml:space="preserve">Area of a </w:t>
            </w:r>
            <w:r w:rsidR="0036634B" w:rsidRPr="004145BC">
              <w:rPr>
                <w:rFonts w:cstheme="minorHAnsi"/>
                <w:b/>
              </w:rPr>
              <w:t xml:space="preserve">right-angled triangle </w:t>
            </w:r>
          </w:p>
          <w:p w14:paraId="1525DA27" w14:textId="77777777" w:rsidR="00C60D29" w:rsidRDefault="00C60D29" w:rsidP="0036634B">
            <w:pPr>
              <w:rPr>
                <w:rFonts w:cstheme="minorHAnsi"/>
                <w:b/>
              </w:rPr>
            </w:pPr>
          </w:p>
          <w:p w14:paraId="5616C4A1" w14:textId="57D77C4C" w:rsidR="00EF5027" w:rsidRPr="004145BC" w:rsidRDefault="00C60D29" w:rsidP="0036634B">
            <w:pPr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LO:</w:t>
            </w:r>
            <w:r w:rsidRPr="004145BC">
              <w:rPr>
                <w:rFonts w:cstheme="minorHAnsi"/>
                <w:b/>
              </w:rPr>
              <w:t>To calculate the area of a triangle by recognising that it is half of a rectangle</w:t>
            </w:r>
          </w:p>
        </w:tc>
        <w:tc>
          <w:tcPr>
            <w:tcW w:w="1841" w:type="dxa"/>
          </w:tcPr>
          <w:p w14:paraId="42823166" w14:textId="774B6ACE" w:rsidR="00EF5027" w:rsidRPr="004145BC" w:rsidRDefault="00EF5027" w:rsidP="004145BC">
            <w:pPr>
              <w:rPr>
                <w:rFonts w:cstheme="minorHAnsi"/>
                <w:b/>
              </w:rPr>
            </w:pPr>
          </w:p>
        </w:tc>
        <w:tc>
          <w:tcPr>
            <w:tcW w:w="4042" w:type="dxa"/>
          </w:tcPr>
          <w:p w14:paraId="17ADF8E3" w14:textId="77777777" w:rsidR="004145BC" w:rsidRDefault="004145BC" w:rsidP="004145BC">
            <w:pPr>
              <w:rPr>
                <w:sz w:val="18"/>
                <w:szCs w:val="18"/>
              </w:rPr>
            </w:pPr>
            <w:r w:rsidRPr="004145BC">
              <w:rPr>
                <w:sz w:val="18"/>
                <w:szCs w:val="18"/>
              </w:rPr>
              <w:t xml:space="preserve">How can you split the rectangle into two right-angled triangles? </w:t>
            </w:r>
          </w:p>
          <w:p w14:paraId="0831E659" w14:textId="77777777" w:rsidR="004145BC" w:rsidRDefault="004145BC" w:rsidP="004145BC">
            <w:pPr>
              <w:rPr>
                <w:sz w:val="18"/>
                <w:szCs w:val="18"/>
              </w:rPr>
            </w:pPr>
            <w:r w:rsidRPr="004145BC">
              <w:rPr>
                <w:sz w:val="18"/>
                <w:szCs w:val="18"/>
              </w:rPr>
              <w:t xml:space="preserve">What do you notice about the two triangles? </w:t>
            </w:r>
          </w:p>
          <w:p w14:paraId="7D5E9B8D" w14:textId="77777777" w:rsidR="004145BC" w:rsidRDefault="004145BC" w:rsidP="004145BC">
            <w:pPr>
              <w:rPr>
                <w:sz w:val="18"/>
                <w:szCs w:val="18"/>
              </w:rPr>
            </w:pPr>
            <w:r w:rsidRPr="004145BC">
              <w:rPr>
                <w:sz w:val="18"/>
                <w:szCs w:val="18"/>
              </w:rPr>
              <w:t xml:space="preserve">What do you notice about finding the area of a rectangle and finding the area of a right-angled triangle? </w:t>
            </w:r>
          </w:p>
          <w:p w14:paraId="31826B68" w14:textId="77777777" w:rsidR="004145BC" w:rsidRDefault="004145BC" w:rsidP="004145BC">
            <w:pPr>
              <w:rPr>
                <w:sz w:val="18"/>
                <w:szCs w:val="18"/>
              </w:rPr>
            </w:pPr>
            <w:r w:rsidRPr="004145BC">
              <w:rPr>
                <w:sz w:val="18"/>
                <w:szCs w:val="18"/>
              </w:rPr>
              <w:t xml:space="preserve">What is the formula to find the area of a right-angled triangle? </w:t>
            </w:r>
          </w:p>
          <w:p w14:paraId="735F3FEE" w14:textId="77777777" w:rsidR="004145BC" w:rsidRDefault="004145BC" w:rsidP="004145BC">
            <w:pPr>
              <w:rPr>
                <w:sz w:val="18"/>
                <w:szCs w:val="18"/>
              </w:rPr>
            </w:pPr>
            <w:r w:rsidRPr="004145BC">
              <w:rPr>
                <w:sz w:val="18"/>
                <w:szCs w:val="18"/>
              </w:rPr>
              <w:t xml:space="preserve">What does “perpendicular” mean? </w:t>
            </w:r>
          </w:p>
          <w:p w14:paraId="282494C9" w14:textId="77777777" w:rsidR="00EF5027" w:rsidRDefault="004145BC" w:rsidP="004145BC">
            <w:pPr>
              <w:rPr>
                <w:sz w:val="18"/>
                <w:szCs w:val="18"/>
              </w:rPr>
            </w:pPr>
            <w:r w:rsidRPr="004145BC">
              <w:rPr>
                <w:sz w:val="18"/>
                <w:szCs w:val="18"/>
              </w:rPr>
              <w:t>How do you know which measurement is the base/ perpendicular height?</w:t>
            </w:r>
          </w:p>
          <w:p w14:paraId="1E6C984C" w14:textId="77777777" w:rsidR="0013454E" w:rsidRPr="004145BC" w:rsidRDefault="0013454E" w:rsidP="004145BC">
            <w:pPr>
              <w:rPr>
                <w:rFonts w:cstheme="minorHAnsi"/>
                <w:b/>
                <w:sz w:val="18"/>
                <w:szCs w:val="18"/>
              </w:rPr>
            </w:pPr>
          </w:p>
        </w:tc>
        <w:tc>
          <w:tcPr>
            <w:tcW w:w="2574" w:type="dxa"/>
          </w:tcPr>
          <w:p w14:paraId="471B54B4" w14:textId="77777777" w:rsidR="0013454E" w:rsidRDefault="004145BC" w:rsidP="0013454E">
            <w:pPr>
              <w:rPr>
                <w:sz w:val="18"/>
                <w:szCs w:val="18"/>
              </w:rPr>
            </w:pPr>
            <w:r w:rsidRPr="004145BC">
              <w:rPr>
                <w:sz w:val="18"/>
                <w:szCs w:val="18"/>
              </w:rPr>
              <w:t xml:space="preserve">The area of the right-angled triangle is </w:t>
            </w:r>
            <w:r w:rsidR="0013454E">
              <w:rPr>
                <w:sz w:val="18"/>
                <w:szCs w:val="18"/>
              </w:rPr>
              <w:t xml:space="preserve">___ </w:t>
            </w:r>
            <w:r w:rsidRPr="004145BC">
              <w:rPr>
                <w:sz w:val="18"/>
                <w:szCs w:val="18"/>
              </w:rPr>
              <w:t xml:space="preserve">the area of the rectangle. </w:t>
            </w:r>
          </w:p>
          <w:p w14:paraId="7E8D66F6" w14:textId="77777777" w:rsidR="00EF5027" w:rsidRPr="004145BC" w:rsidRDefault="004145BC" w:rsidP="0013454E">
            <w:pPr>
              <w:rPr>
                <w:rFonts w:cstheme="minorHAnsi"/>
                <w:sz w:val="18"/>
                <w:szCs w:val="18"/>
              </w:rPr>
            </w:pPr>
            <w:r w:rsidRPr="004145BC">
              <w:rPr>
                <w:sz w:val="18"/>
                <w:szCs w:val="18"/>
              </w:rPr>
              <w:t>The formul</w:t>
            </w:r>
            <w:r w:rsidR="0013454E">
              <w:rPr>
                <w:sz w:val="18"/>
                <w:szCs w:val="18"/>
              </w:rPr>
              <w:t>a for the area of a triangle is</w:t>
            </w:r>
            <w:r w:rsidRPr="004145BC">
              <w:rPr>
                <w:sz w:val="18"/>
                <w:szCs w:val="18"/>
              </w:rPr>
              <w:t>...</w:t>
            </w:r>
          </w:p>
        </w:tc>
        <w:tc>
          <w:tcPr>
            <w:tcW w:w="2574" w:type="dxa"/>
          </w:tcPr>
          <w:p w14:paraId="11B3E8F3" w14:textId="77777777" w:rsidR="00EF5027" w:rsidRPr="004145BC" w:rsidRDefault="00EF5027" w:rsidP="00EF5027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2575" w:type="dxa"/>
          </w:tcPr>
          <w:p w14:paraId="3DFC763D" w14:textId="77777777" w:rsidR="004145BC" w:rsidRPr="0013454E" w:rsidRDefault="0013454E" w:rsidP="00EF5027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U</w:t>
            </w:r>
            <w:r w:rsidR="004145BC" w:rsidRPr="0013454E">
              <w:rPr>
                <w:b/>
                <w:sz w:val="18"/>
                <w:szCs w:val="18"/>
              </w:rPr>
              <w:t xml:space="preserve">se the formula area = </w:t>
            </w:r>
            <w:r>
              <w:rPr>
                <w:b/>
                <w:sz w:val="18"/>
                <w:szCs w:val="18"/>
              </w:rPr>
              <w:t xml:space="preserve">½ x </w:t>
            </w:r>
            <w:r w:rsidR="004145BC" w:rsidRPr="0013454E">
              <w:rPr>
                <w:b/>
                <w:sz w:val="18"/>
                <w:szCs w:val="18"/>
              </w:rPr>
              <w:t xml:space="preserve"> base × perpendicular height</w:t>
            </w:r>
            <w:r>
              <w:rPr>
                <w:b/>
                <w:sz w:val="18"/>
                <w:szCs w:val="18"/>
              </w:rPr>
              <w:t xml:space="preserve">, </w:t>
            </w:r>
            <w:r w:rsidR="004145BC" w:rsidRPr="0013454E">
              <w:rPr>
                <w:b/>
                <w:sz w:val="18"/>
                <w:szCs w:val="18"/>
              </w:rPr>
              <w:t xml:space="preserve"> rather than </w:t>
            </w:r>
            <w:r>
              <w:rPr>
                <w:b/>
                <w:sz w:val="18"/>
                <w:szCs w:val="18"/>
              </w:rPr>
              <w:t xml:space="preserve">½ </w:t>
            </w:r>
            <w:r w:rsidR="004145BC" w:rsidRPr="0013454E">
              <w:rPr>
                <w:b/>
                <w:sz w:val="18"/>
                <w:szCs w:val="18"/>
              </w:rPr>
              <w:t>× length × width in readiness for the next step</w:t>
            </w:r>
          </w:p>
          <w:p w14:paraId="1950D256" w14:textId="77777777" w:rsidR="0013454E" w:rsidRDefault="004145BC" w:rsidP="0013454E">
            <w:pPr>
              <w:rPr>
                <w:sz w:val="18"/>
                <w:szCs w:val="18"/>
              </w:rPr>
            </w:pPr>
            <w:r w:rsidRPr="004145BC">
              <w:rPr>
                <w:sz w:val="18"/>
                <w:szCs w:val="18"/>
              </w:rPr>
              <w:t>Children may not identify that a rectangle can be made into two right-angled triangles.</w:t>
            </w:r>
          </w:p>
          <w:p w14:paraId="4CA1EE5B" w14:textId="77777777" w:rsidR="00EF5027" w:rsidRPr="004145BC" w:rsidRDefault="004145BC" w:rsidP="0013454E">
            <w:pPr>
              <w:rPr>
                <w:rFonts w:cstheme="minorHAnsi"/>
                <w:b/>
                <w:sz w:val="18"/>
                <w:szCs w:val="18"/>
              </w:rPr>
            </w:pPr>
            <w:r w:rsidRPr="004145BC">
              <w:rPr>
                <w:sz w:val="18"/>
                <w:szCs w:val="18"/>
              </w:rPr>
              <w:t xml:space="preserve">Children may not associate multiplying by </w:t>
            </w:r>
            <w:r w:rsidR="0013454E">
              <w:rPr>
                <w:sz w:val="18"/>
                <w:szCs w:val="18"/>
              </w:rPr>
              <w:t xml:space="preserve">½ </w:t>
            </w:r>
            <w:r w:rsidRPr="004145BC">
              <w:rPr>
                <w:sz w:val="18"/>
                <w:szCs w:val="18"/>
              </w:rPr>
              <w:t>with dividing by 2</w:t>
            </w:r>
            <w:r w:rsidR="0013454E">
              <w:rPr>
                <w:sz w:val="18"/>
                <w:szCs w:val="18"/>
              </w:rPr>
              <w:t xml:space="preserve">. </w:t>
            </w:r>
          </w:p>
        </w:tc>
      </w:tr>
      <w:tr w:rsidR="00EF5027" w:rsidRPr="00704B8B" w14:paraId="4119A45B" w14:textId="77777777" w:rsidTr="00EF5027">
        <w:trPr>
          <w:trHeight w:val="711"/>
        </w:trPr>
        <w:tc>
          <w:tcPr>
            <w:tcW w:w="1840" w:type="dxa"/>
          </w:tcPr>
          <w:p w14:paraId="03FA1DE1" w14:textId="77777777" w:rsidR="00C60D29" w:rsidRDefault="00EF5027" w:rsidP="0036634B">
            <w:pPr>
              <w:rPr>
                <w:rFonts w:cstheme="minorHAnsi"/>
                <w:b/>
              </w:rPr>
            </w:pPr>
            <w:r w:rsidRPr="004145BC">
              <w:rPr>
                <w:rFonts w:cstheme="minorHAnsi"/>
                <w:b/>
              </w:rPr>
              <w:t xml:space="preserve">Area of </w:t>
            </w:r>
            <w:r w:rsidR="0036634B" w:rsidRPr="004145BC">
              <w:rPr>
                <w:rFonts w:cstheme="minorHAnsi"/>
                <w:b/>
              </w:rPr>
              <w:t xml:space="preserve">any triangle </w:t>
            </w:r>
          </w:p>
          <w:p w14:paraId="491C2DF6" w14:textId="77777777" w:rsidR="00C60D29" w:rsidRDefault="00C60D29" w:rsidP="0036634B">
            <w:pPr>
              <w:rPr>
                <w:rFonts w:cstheme="minorHAnsi"/>
                <w:b/>
              </w:rPr>
            </w:pPr>
          </w:p>
          <w:p w14:paraId="2B2D1D72" w14:textId="5E3AD4D6" w:rsidR="00EF5027" w:rsidRPr="004145BC" w:rsidRDefault="00C60D29" w:rsidP="0036634B">
            <w:pPr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LO:</w:t>
            </w:r>
            <w:r w:rsidRPr="004145BC">
              <w:rPr>
                <w:rFonts w:cstheme="minorHAnsi"/>
                <w:b/>
              </w:rPr>
              <w:t>To work out the area of a triangle using a formula</w:t>
            </w:r>
          </w:p>
        </w:tc>
        <w:tc>
          <w:tcPr>
            <w:tcW w:w="1841" w:type="dxa"/>
          </w:tcPr>
          <w:p w14:paraId="7CCF642B" w14:textId="45E2973B" w:rsidR="00EF5027" w:rsidRPr="004145BC" w:rsidRDefault="00EF5027" w:rsidP="004145BC">
            <w:pPr>
              <w:rPr>
                <w:rFonts w:cstheme="minorHAnsi"/>
                <w:b/>
              </w:rPr>
            </w:pPr>
          </w:p>
        </w:tc>
        <w:tc>
          <w:tcPr>
            <w:tcW w:w="4042" w:type="dxa"/>
          </w:tcPr>
          <w:p w14:paraId="3B42C9F2" w14:textId="77777777" w:rsidR="0013454E" w:rsidRDefault="004145BC" w:rsidP="0013454E">
            <w:pPr>
              <w:rPr>
                <w:sz w:val="18"/>
                <w:szCs w:val="18"/>
              </w:rPr>
            </w:pPr>
            <w:r w:rsidRPr="004145BC">
              <w:rPr>
                <w:sz w:val="18"/>
                <w:szCs w:val="18"/>
              </w:rPr>
              <w:t xml:space="preserve">What is the formula for the area of a triangle? </w:t>
            </w:r>
          </w:p>
          <w:p w14:paraId="0C4A1A5D" w14:textId="77777777" w:rsidR="0013454E" w:rsidRDefault="004145BC" w:rsidP="0013454E">
            <w:pPr>
              <w:rPr>
                <w:sz w:val="18"/>
                <w:szCs w:val="18"/>
              </w:rPr>
            </w:pPr>
            <w:r w:rsidRPr="004145BC">
              <w:rPr>
                <w:sz w:val="18"/>
                <w:szCs w:val="18"/>
              </w:rPr>
              <w:t xml:space="preserve">How do you know which side is the base? </w:t>
            </w:r>
          </w:p>
          <w:p w14:paraId="11E22646" w14:textId="77777777" w:rsidR="0013454E" w:rsidRDefault="004145BC" w:rsidP="0013454E">
            <w:pPr>
              <w:rPr>
                <w:sz w:val="18"/>
                <w:szCs w:val="18"/>
              </w:rPr>
            </w:pPr>
            <w:r w:rsidRPr="004145BC">
              <w:rPr>
                <w:sz w:val="18"/>
                <w:szCs w:val="18"/>
              </w:rPr>
              <w:t xml:space="preserve">How do you know what the perpendicular height is? </w:t>
            </w:r>
          </w:p>
          <w:p w14:paraId="2BE2FFA8" w14:textId="77777777" w:rsidR="0013454E" w:rsidRDefault="004145BC" w:rsidP="0013454E">
            <w:pPr>
              <w:rPr>
                <w:sz w:val="18"/>
                <w:szCs w:val="18"/>
              </w:rPr>
            </w:pPr>
            <w:r w:rsidRPr="004145BC">
              <w:rPr>
                <w:sz w:val="18"/>
                <w:szCs w:val="18"/>
              </w:rPr>
              <w:t xml:space="preserve">How do you know that you are using the correct lengths? </w:t>
            </w:r>
          </w:p>
          <w:p w14:paraId="3E769AA9" w14:textId="77777777" w:rsidR="0013454E" w:rsidRDefault="004145BC" w:rsidP="0013454E">
            <w:pPr>
              <w:rPr>
                <w:sz w:val="18"/>
                <w:szCs w:val="18"/>
              </w:rPr>
            </w:pPr>
            <w:r w:rsidRPr="004145BC">
              <w:rPr>
                <w:sz w:val="18"/>
                <w:szCs w:val="18"/>
              </w:rPr>
              <w:t xml:space="preserve">Is there more than one way to find the area of this triangle? </w:t>
            </w:r>
          </w:p>
          <w:p w14:paraId="67181BEF" w14:textId="77777777" w:rsidR="00EF5027" w:rsidRPr="004145BC" w:rsidRDefault="004145BC" w:rsidP="0013454E">
            <w:pPr>
              <w:rPr>
                <w:rFonts w:cstheme="minorHAnsi"/>
                <w:b/>
                <w:sz w:val="18"/>
                <w:szCs w:val="18"/>
              </w:rPr>
            </w:pPr>
            <w:r w:rsidRPr="004145BC">
              <w:rPr>
                <w:sz w:val="18"/>
                <w:szCs w:val="18"/>
              </w:rPr>
              <w:t>Is the base always at the bottom of the triangle?</w:t>
            </w:r>
          </w:p>
        </w:tc>
        <w:tc>
          <w:tcPr>
            <w:tcW w:w="2574" w:type="dxa"/>
          </w:tcPr>
          <w:p w14:paraId="22F49829" w14:textId="77777777" w:rsidR="0013454E" w:rsidRDefault="004145BC" w:rsidP="0013454E">
            <w:pPr>
              <w:rPr>
                <w:sz w:val="18"/>
                <w:szCs w:val="18"/>
              </w:rPr>
            </w:pPr>
            <w:r w:rsidRPr="004145BC">
              <w:rPr>
                <w:sz w:val="18"/>
                <w:szCs w:val="18"/>
              </w:rPr>
              <w:t>The formul</w:t>
            </w:r>
            <w:r w:rsidR="0013454E">
              <w:rPr>
                <w:sz w:val="18"/>
                <w:szCs w:val="18"/>
              </w:rPr>
              <w:t>a for the area of a triangle is</w:t>
            </w:r>
            <w:r w:rsidRPr="004145BC">
              <w:rPr>
                <w:sz w:val="18"/>
                <w:szCs w:val="18"/>
              </w:rPr>
              <w:t xml:space="preserve">... </w:t>
            </w:r>
          </w:p>
          <w:p w14:paraId="1C7E2BCC" w14:textId="77777777" w:rsidR="0013454E" w:rsidRDefault="004145BC" w:rsidP="0013454E">
            <w:pPr>
              <w:rPr>
                <w:sz w:val="18"/>
                <w:szCs w:val="18"/>
              </w:rPr>
            </w:pPr>
            <w:r w:rsidRPr="004145BC">
              <w:rPr>
                <w:sz w:val="18"/>
                <w:szCs w:val="18"/>
              </w:rPr>
              <w:t xml:space="preserve">The base is </w:t>
            </w:r>
            <w:r w:rsidR="0013454E">
              <w:rPr>
                <w:sz w:val="18"/>
                <w:szCs w:val="18"/>
              </w:rPr>
              <w:t>___</w:t>
            </w:r>
            <w:r w:rsidRPr="004145BC">
              <w:rPr>
                <w:sz w:val="18"/>
                <w:szCs w:val="18"/>
              </w:rPr>
              <w:t xml:space="preserve">cm. </w:t>
            </w:r>
          </w:p>
          <w:p w14:paraId="2F62EEDA" w14:textId="77777777" w:rsidR="0013454E" w:rsidRDefault="004145BC" w:rsidP="0013454E">
            <w:pPr>
              <w:rPr>
                <w:sz w:val="18"/>
                <w:szCs w:val="18"/>
              </w:rPr>
            </w:pPr>
            <w:r w:rsidRPr="004145BC">
              <w:rPr>
                <w:sz w:val="18"/>
                <w:szCs w:val="18"/>
              </w:rPr>
              <w:t xml:space="preserve">The perpendicular height is </w:t>
            </w:r>
            <w:r w:rsidR="0013454E">
              <w:rPr>
                <w:sz w:val="18"/>
                <w:szCs w:val="18"/>
              </w:rPr>
              <w:t>___</w:t>
            </w:r>
            <w:r w:rsidRPr="004145BC">
              <w:rPr>
                <w:sz w:val="18"/>
                <w:szCs w:val="18"/>
              </w:rPr>
              <w:t xml:space="preserve">cm. </w:t>
            </w:r>
          </w:p>
          <w:p w14:paraId="0171EE73" w14:textId="77777777" w:rsidR="00EF5027" w:rsidRPr="004145BC" w:rsidRDefault="004145BC" w:rsidP="0013454E">
            <w:pPr>
              <w:rPr>
                <w:rFonts w:cstheme="minorHAnsi"/>
                <w:sz w:val="18"/>
                <w:szCs w:val="18"/>
              </w:rPr>
            </w:pPr>
            <w:r w:rsidRPr="004145BC">
              <w:rPr>
                <w:sz w:val="18"/>
                <w:szCs w:val="18"/>
              </w:rPr>
              <w:t xml:space="preserve">Area = __/__ × </w:t>
            </w:r>
            <w:r w:rsidR="0013454E">
              <w:rPr>
                <w:sz w:val="18"/>
                <w:szCs w:val="18"/>
              </w:rPr>
              <w:t xml:space="preserve">___ </w:t>
            </w:r>
            <w:r w:rsidRPr="004145BC">
              <w:rPr>
                <w:sz w:val="18"/>
                <w:szCs w:val="18"/>
              </w:rPr>
              <w:t>×</w:t>
            </w:r>
            <w:r w:rsidR="0013454E">
              <w:rPr>
                <w:sz w:val="18"/>
                <w:szCs w:val="18"/>
              </w:rPr>
              <w:t xml:space="preserve"> ___</w:t>
            </w:r>
          </w:p>
        </w:tc>
        <w:tc>
          <w:tcPr>
            <w:tcW w:w="2574" w:type="dxa"/>
          </w:tcPr>
          <w:p w14:paraId="0AD56FAC" w14:textId="77777777" w:rsidR="00EF5027" w:rsidRPr="004145BC" w:rsidRDefault="00EF5027" w:rsidP="00EF5027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2575" w:type="dxa"/>
          </w:tcPr>
          <w:p w14:paraId="3929CE50" w14:textId="77777777" w:rsidR="009C365E" w:rsidRDefault="004145BC" w:rsidP="009C365E">
            <w:pPr>
              <w:rPr>
                <w:sz w:val="18"/>
                <w:szCs w:val="18"/>
              </w:rPr>
            </w:pPr>
            <w:r w:rsidRPr="004145BC">
              <w:rPr>
                <w:sz w:val="18"/>
                <w:szCs w:val="18"/>
              </w:rPr>
              <w:t xml:space="preserve">Children may not identify the base and perpendicular height correctly. </w:t>
            </w:r>
          </w:p>
          <w:p w14:paraId="13DC9437" w14:textId="77777777" w:rsidR="009C365E" w:rsidRDefault="004145BC" w:rsidP="009C365E">
            <w:pPr>
              <w:rPr>
                <w:sz w:val="18"/>
                <w:szCs w:val="18"/>
              </w:rPr>
            </w:pPr>
            <w:r w:rsidRPr="004145BC">
              <w:rPr>
                <w:sz w:val="18"/>
                <w:szCs w:val="18"/>
              </w:rPr>
              <w:t xml:space="preserve">Children may think that the base is always at the bottom of the triangle. </w:t>
            </w:r>
          </w:p>
          <w:p w14:paraId="102EC62B" w14:textId="77777777" w:rsidR="00EF5027" w:rsidRDefault="004145BC" w:rsidP="009C365E">
            <w:pPr>
              <w:rPr>
                <w:sz w:val="18"/>
                <w:szCs w:val="18"/>
              </w:rPr>
            </w:pPr>
            <w:r w:rsidRPr="004145BC">
              <w:rPr>
                <w:sz w:val="18"/>
                <w:szCs w:val="18"/>
              </w:rPr>
              <w:t>If given more than two measurements, children may multiply the incorrect lengths.</w:t>
            </w:r>
          </w:p>
          <w:p w14:paraId="6D751E55" w14:textId="77777777" w:rsidR="009C365E" w:rsidRPr="004145BC" w:rsidRDefault="009C365E" w:rsidP="009C365E">
            <w:pPr>
              <w:rPr>
                <w:rFonts w:cstheme="minorHAnsi"/>
                <w:b/>
                <w:sz w:val="18"/>
                <w:szCs w:val="18"/>
              </w:rPr>
            </w:pPr>
          </w:p>
        </w:tc>
      </w:tr>
      <w:tr w:rsidR="00EF5027" w:rsidRPr="00704B8B" w14:paraId="50DE5333" w14:textId="77777777" w:rsidTr="00EF5027">
        <w:trPr>
          <w:trHeight w:val="711"/>
        </w:trPr>
        <w:tc>
          <w:tcPr>
            <w:tcW w:w="1840" w:type="dxa"/>
          </w:tcPr>
          <w:p w14:paraId="707D417A" w14:textId="77777777" w:rsidR="00C60D29" w:rsidRDefault="00EF5027" w:rsidP="00EF5027">
            <w:pPr>
              <w:rPr>
                <w:rFonts w:cstheme="minorHAnsi"/>
                <w:b/>
              </w:rPr>
            </w:pPr>
            <w:r w:rsidRPr="004145BC">
              <w:rPr>
                <w:rFonts w:cstheme="minorHAnsi"/>
                <w:b/>
              </w:rPr>
              <w:t>Area of a parallelogram</w:t>
            </w:r>
            <w:r w:rsidR="00C60D29" w:rsidRPr="004145BC">
              <w:rPr>
                <w:rFonts w:cstheme="minorHAnsi"/>
                <w:b/>
              </w:rPr>
              <w:t xml:space="preserve"> </w:t>
            </w:r>
          </w:p>
          <w:p w14:paraId="63CB1FB4" w14:textId="77777777" w:rsidR="00C60D29" w:rsidRDefault="00C60D29" w:rsidP="00EF5027">
            <w:pPr>
              <w:rPr>
                <w:rFonts w:cstheme="minorHAnsi"/>
                <w:b/>
              </w:rPr>
            </w:pPr>
          </w:p>
          <w:p w14:paraId="0FC30C1B" w14:textId="679413AF" w:rsidR="00EF5027" w:rsidRPr="004145BC" w:rsidRDefault="00C60D29" w:rsidP="00EF5027">
            <w:pPr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LO:</w:t>
            </w:r>
            <w:r w:rsidRPr="004145BC">
              <w:rPr>
                <w:rFonts w:cstheme="minorHAnsi"/>
                <w:b/>
              </w:rPr>
              <w:t xml:space="preserve">To work out the area of a </w:t>
            </w:r>
            <w:r w:rsidRPr="004145BC">
              <w:rPr>
                <w:rFonts w:cstheme="minorHAnsi"/>
                <w:b/>
              </w:rPr>
              <w:lastRenderedPageBreak/>
              <w:t>parallelogram by relating it to a rectangle</w:t>
            </w:r>
          </w:p>
        </w:tc>
        <w:tc>
          <w:tcPr>
            <w:tcW w:w="1841" w:type="dxa"/>
          </w:tcPr>
          <w:p w14:paraId="48B42181" w14:textId="35BD08F8" w:rsidR="00EF5027" w:rsidRPr="004145BC" w:rsidRDefault="00EF5027" w:rsidP="00EF5027">
            <w:pPr>
              <w:rPr>
                <w:rFonts w:cstheme="minorHAnsi"/>
                <w:b/>
              </w:rPr>
            </w:pPr>
          </w:p>
        </w:tc>
        <w:tc>
          <w:tcPr>
            <w:tcW w:w="4042" w:type="dxa"/>
          </w:tcPr>
          <w:p w14:paraId="41762675" w14:textId="77777777" w:rsidR="0013454E" w:rsidRDefault="004145BC" w:rsidP="0013454E">
            <w:pPr>
              <w:rPr>
                <w:sz w:val="18"/>
                <w:szCs w:val="18"/>
              </w:rPr>
            </w:pPr>
            <w:r w:rsidRPr="004145BC">
              <w:rPr>
                <w:sz w:val="18"/>
                <w:szCs w:val="18"/>
              </w:rPr>
              <w:t xml:space="preserve">How could you change the parallelogram into a rectangle? How will this help you to find the area? </w:t>
            </w:r>
          </w:p>
          <w:p w14:paraId="6CAE331D" w14:textId="77777777" w:rsidR="0013454E" w:rsidRDefault="004145BC" w:rsidP="0013454E">
            <w:pPr>
              <w:rPr>
                <w:sz w:val="18"/>
                <w:szCs w:val="18"/>
              </w:rPr>
            </w:pPr>
            <w:r w:rsidRPr="004145BC">
              <w:rPr>
                <w:sz w:val="18"/>
                <w:szCs w:val="18"/>
              </w:rPr>
              <w:t xml:space="preserve">How can you count the squares accurately to find the area? </w:t>
            </w:r>
          </w:p>
          <w:p w14:paraId="71EBCCDA" w14:textId="77777777" w:rsidR="0013454E" w:rsidRDefault="004145BC" w:rsidP="0013454E">
            <w:pPr>
              <w:rPr>
                <w:sz w:val="18"/>
                <w:szCs w:val="18"/>
              </w:rPr>
            </w:pPr>
            <w:r w:rsidRPr="004145BC">
              <w:rPr>
                <w:sz w:val="18"/>
                <w:szCs w:val="18"/>
              </w:rPr>
              <w:t xml:space="preserve">How do you know you have found the base/ perpendicular height? </w:t>
            </w:r>
          </w:p>
          <w:p w14:paraId="7E1EC7FE" w14:textId="77777777" w:rsidR="0013454E" w:rsidRDefault="004145BC" w:rsidP="0013454E">
            <w:pPr>
              <w:rPr>
                <w:sz w:val="18"/>
                <w:szCs w:val="18"/>
              </w:rPr>
            </w:pPr>
            <w:r w:rsidRPr="004145BC">
              <w:rPr>
                <w:sz w:val="18"/>
                <w:szCs w:val="18"/>
              </w:rPr>
              <w:lastRenderedPageBreak/>
              <w:t xml:space="preserve">What is the formula for finding the area of a parallelogram? </w:t>
            </w:r>
          </w:p>
          <w:p w14:paraId="7DEB64C3" w14:textId="77777777" w:rsidR="00EF5027" w:rsidRDefault="004145BC" w:rsidP="0013454E">
            <w:pPr>
              <w:rPr>
                <w:sz w:val="18"/>
                <w:szCs w:val="18"/>
              </w:rPr>
            </w:pPr>
            <w:r w:rsidRPr="004145BC">
              <w:rPr>
                <w:sz w:val="18"/>
                <w:szCs w:val="18"/>
              </w:rPr>
              <w:t>When you have different units, what is your first step?</w:t>
            </w:r>
          </w:p>
          <w:p w14:paraId="4A859908" w14:textId="77777777" w:rsidR="009C365E" w:rsidRPr="004145BC" w:rsidRDefault="009C365E" w:rsidP="0013454E">
            <w:pPr>
              <w:rPr>
                <w:rFonts w:cstheme="minorHAnsi"/>
                <w:b/>
                <w:sz w:val="18"/>
                <w:szCs w:val="18"/>
              </w:rPr>
            </w:pPr>
          </w:p>
        </w:tc>
        <w:tc>
          <w:tcPr>
            <w:tcW w:w="2574" w:type="dxa"/>
          </w:tcPr>
          <w:p w14:paraId="024C9C0E" w14:textId="77777777" w:rsidR="009C365E" w:rsidRDefault="004145BC" w:rsidP="00EF5027">
            <w:pPr>
              <w:rPr>
                <w:sz w:val="18"/>
                <w:szCs w:val="18"/>
              </w:rPr>
            </w:pPr>
            <w:r w:rsidRPr="004145BC">
              <w:rPr>
                <w:sz w:val="18"/>
                <w:szCs w:val="18"/>
              </w:rPr>
              <w:lastRenderedPageBreak/>
              <w:t xml:space="preserve">The base of the parallelogram is </w:t>
            </w:r>
            <w:r w:rsidR="009C365E">
              <w:rPr>
                <w:sz w:val="18"/>
                <w:szCs w:val="18"/>
              </w:rPr>
              <w:t>___</w:t>
            </w:r>
            <w:r w:rsidRPr="004145BC">
              <w:rPr>
                <w:sz w:val="18"/>
                <w:szCs w:val="18"/>
              </w:rPr>
              <w:t xml:space="preserve">cm. </w:t>
            </w:r>
          </w:p>
          <w:p w14:paraId="500B77E3" w14:textId="77777777" w:rsidR="009C365E" w:rsidRDefault="004145BC" w:rsidP="00EF5027">
            <w:pPr>
              <w:rPr>
                <w:sz w:val="18"/>
                <w:szCs w:val="18"/>
              </w:rPr>
            </w:pPr>
            <w:r w:rsidRPr="004145BC">
              <w:rPr>
                <w:sz w:val="18"/>
                <w:szCs w:val="18"/>
              </w:rPr>
              <w:t xml:space="preserve">The perpendicular height of the parallelogram is </w:t>
            </w:r>
            <w:r w:rsidR="009C365E">
              <w:rPr>
                <w:sz w:val="18"/>
                <w:szCs w:val="18"/>
              </w:rPr>
              <w:t>___</w:t>
            </w:r>
            <w:r w:rsidRPr="004145BC">
              <w:rPr>
                <w:sz w:val="18"/>
                <w:szCs w:val="18"/>
              </w:rPr>
              <w:t xml:space="preserve">cm. </w:t>
            </w:r>
          </w:p>
          <w:p w14:paraId="63031F26" w14:textId="77777777" w:rsidR="00EF5027" w:rsidRPr="004145BC" w:rsidRDefault="004145BC" w:rsidP="009C365E">
            <w:pPr>
              <w:rPr>
                <w:rFonts w:cstheme="minorHAnsi"/>
                <w:sz w:val="18"/>
                <w:szCs w:val="18"/>
              </w:rPr>
            </w:pPr>
            <w:r w:rsidRPr="004145BC">
              <w:rPr>
                <w:sz w:val="18"/>
                <w:szCs w:val="18"/>
              </w:rPr>
              <w:t>The area of the parallelogram is</w:t>
            </w:r>
            <w:r w:rsidR="009C365E">
              <w:rPr>
                <w:sz w:val="18"/>
                <w:szCs w:val="18"/>
              </w:rPr>
              <w:t xml:space="preserve"> ___ </w:t>
            </w:r>
            <w:r w:rsidRPr="004145BC">
              <w:rPr>
                <w:sz w:val="18"/>
                <w:szCs w:val="18"/>
              </w:rPr>
              <w:t xml:space="preserve">× </w:t>
            </w:r>
            <w:r w:rsidR="009C365E">
              <w:rPr>
                <w:sz w:val="18"/>
                <w:szCs w:val="18"/>
              </w:rPr>
              <w:t>___</w:t>
            </w:r>
            <w:r w:rsidRPr="004145BC">
              <w:rPr>
                <w:sz w:val="18"/>
                <w:szCs w:val="18"/>
              </w:rPr>
              <w:t xml:space="preserve">= </w:t>
            </w:r>
            <w:r w:rsidR="009C365E">
              <w:rPr>
                <w:sz w:val="18"/>
                <w:szCs w:val="18"/>
              </w:rPr>
              <w:t>___</w:t>
            </w:r>
            <w:r w:rsidRPr="004145BC">
              <w:rPr>
                <w:sz w:val="18"/>
                <w:szCs w:val="18"/>
              </w:rPr>
              <w:t>cm</w:t>
            </w:r>
            <w:r w:rsidRPr="009C365E">
              <w:rPr>
                <w:sz w:val="18"/>
                <w:szCs w:val="18"/>
                <w:vertAlign w:val="superscript"/>
              </w:rPr>
              <w:t>2</w:t>
            </w:r>
            <w:r w:rsidR="009C365E">
              <w:rPr>
                <w:sz w:val="18"/>
                <w:szCs w:val="18"/>
              </w:rPr>
              <w:t>.</w:t>
            </w:r>
          </w:p>
        </w:tc>
        <w:tc>
          <w:tcPr>
            <w:tcW w:w="2574" w:type="dxa"/>
          </w:tcPr>
          <w:p w14:paraId="09CEE3ED" w14:textId="77777777" w:rsidR="00EF5027" w:rsidRPr="004145BC" w:rsidRDefault="00EF5027" w:rsidP="00EF5027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2575" w:type="dxa"/>
          </w:tcPr>
          <w:p w14:paraId="610ABCE2" w14:textId="77777777" w:rsidR="00EF5027" w:rsidRPr="004145BC" w:rsidRDefault="004145BC" w:rsidP="00EF5027">
            <w:pPr>
              <w:rPr>
                <w:sz w:val="18"/>
                <w:szCs w:val="18"/>
              </w:rPr>
            </w:pPr>
            <w:r w:rsidRPr="004145BC">
              <w:rPr>
                <w:rFonts w:cstheme="minorHAnsi"/>
                <w:b/>
                <w:sz w:val="18"/>
                <w:szCs w:val="18"/>
              </w:rPr>
              <w:t xml:space="preserve">Use </w:t>
            </w:r>
            <w:r w:rsidRPr="009C365E">
              <w:rPr>
                <w:b/>
                <w:sz w:val="18"/>
                <w:szCs w:val="18"/>
              </w:rPr>
              <w:t>the formula area = base × perpendicular height</w:t>
            </w:r>
          </w:p>
          <w:p w14:paraId="73FD165F" w14:textId="77777777" w:rsidR="004145BC" w:rsidRDefault="004145BC" w:rsidP="009C365E">
            <w:pPr>
              <w:rPr>
                <w:sz w:val="18"/>
                <w:szCs w:val="18"/>
              </w:rPr>
            </w:pPr>
            <w:r w:rsidRPr="004145BC">
              <w:rPr>
                <w:sz w:val="18"/>
                <w:szCs w:val="18"/>
              </w:rPr>
              <w:t xml:space="preserve">When finding the area of a parallelogram, children may try to use the formula for finding </w:t>
            </w:r>
            <w:r w:rsidRPr="004145BC">
              <w:rPr>
                <w:sz w:val="18"/>
                <w:szCs w:val="18"/>
              </w:rPr>
              <w:lastRenderedPageBreak/>
              <w:t xml:space="preserve">the area of a rectangle or a triangle. </w:t>
            </w:r>
          </w:p>
          <w:p w14:paraId="4F502668" w14:textId="77777777" w:rsidR="009C365E" w:rsidRPr="004145BC" w:rsidRDefault="009C365E" w:rsidP="009C365E">
            <w:pPr>
              <w:rPr>
                <w:rFonts w:cstheme="minorHAnsi"/>
                <w:b/>
                <w:sz w:val="18"/>
                <w:szCs w:val="18"/>
              </w:rPr>
            </w:pPr>
          </w:p>
        </w:tc>
      </w:tr>
      <w:tr w:rsidR="00EF5027" w:rsidRPr="00704B8B" w14:paraId="6091AFDA" w14:textId="77777777" w:rsidTr="00EF5027">
        <w:trPr>
          <w:trHeight w:val="711"/>
        </w:trPr>
        <w:tc>
          <w:tcPr>
            <w:tcW w:w="1840" w:type="dxa"/>
          </w:tcPr>
          <w:p w14:paraId="454667FC" w14:textId="77777777" w:rsidR="00C60D29" w:rsidRDefault="0036634B" w:rsidP="00EF5027">
            <w:pPr>
              <w:rPr>
                <w:rFonts w:cstheme="minorHAnsi"/>
              </w:rPr>
            </w:pPr>
            <w:r w:rsidRPr="004145BC">
              <w:rPr>
                <w:rFonts w:cstheme="minorHAnsi"/>
              </w:rPr>
              <w:lastRenderedPageBreak/>
              <w:t>Volume -</w:t>
            </w:r>
            <w:r w:rsidR="00EF5027" w:rsidRPr="004145BC">
              <w:rPr>
                <w:rFonts w:cstheme="minorHAnsi"/>
              </w:rPr>
              <w:t xml:space="preserve"> counting cubes </w:t>
            </w:r>
          </w:p>
          <w:p w14:paraId="37DC471A" w14:textId="77777777" w:rsidR="00C60D29" w:rsidRDefault="00C60D29" w:rsidP="00EF5027">
            <w:pPr>
              <w:rPr>
                <w:rFonts w:cstheme="minorHAnsi"/>
              </w:rPr>
            </w:pPr>
          </w:p>
          <w:p w14:paraId="7C2AA92F" w14:textId="652282E0" w:rsidR="00EF5027" w:rsidRPr="004145BC" w:rsidRDefault="00C60D29" w:rsidP="00EF5027">
            <w:pPr>
              <w:rPr>
                <w:rFonts w:cstheme="minorHAnsi"/>
              </w:rPr>
            </w:pPr>
            <w:r>
              <w:rPr>
                <w:rFonts w:cstheme="minorHAnsi"/>
              </w:rPr>
              <w:t>LO:</w:t>
            </w:r>
            <w:r w:rsidRPr="004145BC">
              <w:rPr>
                <w:rFonts w:cstheme="minorHAnsi"/>
              </w:rPr>
              <w:t>To find the volume of a shape by efficiently counting cubes</w:t>
            </w:r>
          </w:p>
        </w:tc>
        <w:tc>
          <w:tcPr>
            <w:tcW w:w="1841" w:type="dxa"/>
          </w:tcPr>
          <w:p w14:paraId="0BA9723A" w14:textId="2C4A331C" w:rsidR="00EF5027" w:rsidRPr="004145BC" w:rsidRDefault="00EF5027" w:rsidP="004145BC">
            <w:pPr>
              <w:rPr>
                <w:rFonts w:cstheme="minorHAnsi"/>
              </w:rPr>
            </w:pPr>
          </w:p>
        </w:tc>
        <w:tc>
          <w:tcPr>
            <w:tcW w:w="4042" w:type="dxa"/>
          </w:tcPr>
          <w:p w14:paraId="7E8FE22C" w14:textId="77777777" w:rsidR="0013454E" w:rsidRDefault="004145BC" w:rsidP="0013454E">
            <w:pPr>
              <w:rPr>
                <w:sz w:val="18"/>
                <w:szCs w:val="18"/>
              </w:rPr>
            </w:pPr>
            <w:r w:rsidRPr="004145BC">
              <w:rPr>
                <w:sz w:val="18"/>
                <w:szCs w:val="18"/>
              </w:rPr>
              <w:t xml:space="preserve">What is volume? </w:t>
            </w:r>
          </w:p>
          <w:p w14:paraId="70E4C0A5" w14:textId="77777777" w:rsidR="0013454E" w:rsidRDefault="004145BC" w:rsidP="0013454E">
            <w:pPr>
              <w:rPr>
                <w:sz w:val="18"/>
                <w:szCs w:val="18"/>
              </w:rPr>
            </w:pPr>
            <w:r w:rsidRPr="004145BC">
              <w:rPr>
                <w:sz w:val="18"/>
                <w:szCs w:val="18"/>
              </w:rPr>
              <w:t xml:space="preserve">How is volume different from area? </w:t>
            </w:r>
          </w:p>
          <w:p w14:paraId="12BF7427" w14:textId="77777777" w:rsidR="0013454E" w:rsidRDefault="004145BC" w:rsidP="0013454E">
            <w:pPr>
              <w:rPr>
                <w:sz w:val="18"/>
                <w:szCs w:val="18"/>
              </w:rPr>
            </w:pPr>
            <w:r w:rsidRPr="004145BC">
              <w:rPr>
                <w:sz w:val="18"/>
                <w:szCs w:val="18"/>
              </w:rPr>
              <w:t xml:space="preserve">How can you count the number of cubes efficiently? </w:t>
            </w:r>
          </w:p>
          <w:p w14:paraId="55D7B989" w14:textId="77777777" w:rsidR="0013454E" w:rsidRDefault="004145BC" w:rsidP="0013454E">
            <w:pPr>
              <w:rPr>
                <w:sz w:val="18"/>
                <w:szCs w:val="18"/>
              </w:rPr>
            </w:pPr>
            <w:r w:rsidRPr="004145BC">
              <w:rPr>
                <w:sz w:val="18"/>
                <w:szCs w:val="18"/>
              </w:rPr>
              <w:t>If each cube has a volume of 1 cubic centimetre (cm</w:t>
            </w:r>
            <w:r w:rsidRPr="0013454E">
              <w:rPr>
                <w:sz w:val="18"/>
                <w:szCs w:val="18"/>
                <w:vertAlign w:val="superscript"/>
              </w:rPr>
              <w:t>3</w:t>
            </w:r>
            <w:r w:rsidRPr="004145BC">
              <w:rPr>
                <w:sz w:val="18"/>
                <w:szCs w:val="18"/>
              </w:rPr>
              <w:t xml:space="preserve">), what is the volume of the shape? </w:t>
            </w:r>
          </w:p>
          <w:p w14:paraId="4FF58D8B" w14:textId="77777777" w:rsidR="0013454E" w:rsidRDefault="004145BC" w:rsidP="0013454E">
            <w:pPr>
              <w:rPr>
                <w:sz w:val="18"/>
                <w:szCs w:val="18"/>
              </w:rPr>
            </w:pPr>
            <w:r w:rsidRPr="004145BC">
              <w:rPr>
                <w:sz w:val="18"/>
                <w:szCs w:val="18"/>
              </w:rPr>
              <w:t xml:space="preserve">How many cubes are there in this layer? How many equal layers are there? So how can you find the volume? </w:t>
            </w:r>
          </w:p>
          <w:p w14:paraId="1A43DFFF" w14:textId="77777777" w:rsidR="00EF5027" w:rsidRPr="004145BC" w:rsidRDefault="004145BC" w:rsidP="0013454E">
            <w:pPr>
              <w:rPr>
                <w:rFonts w:cstheme="minorHAnsi"/>
                <w:b/>
                <w:sz w:val="18"/>
                <w:szCs w:val="18"/>
              </w:rPr>
            </w:pPr>
            <w:r w:rsidRPr="004145BC">
              <w:rPr>
                <w:sz w:val="18"/>
                <w:szCs w:val="18"/>
              </w:rPr>
              <w:t>What is the length/width/depth of this cuboid?</w:t>
            </w:r>
          </w:p>
        </w:tc>
        <w:tc>
          <w:tcPr>
            <w:tcW w:w="2574" w:type="dxa"/>
          </w:tcPr>
          <w:p w14:paraId="38F4EC97" w14:textId="77777777" w:rsidR="009C365E" w:rsidRDefault="004145BC" w:rsidP="009C365E">
            <w:pPr>
              <w:rPr>
                <w:sz w:val="18"/>
                <w:szCs w:val="18"/>
              </w:rPr>
            </w:pPr>
            <w:r w:rsidRPr="004145BC">
              <w:rPr>
                <w:sz w:val="18"/>
                <w:szCs w:val="18"/>
              </w:rPr>
              <w:t xml:space="preserve">The volume of the shape is </w:t>
            </w:r>
            <w:r w:rsidR="009C365E">
              <w:rPr>
                <w:sz w:val="18"/>
                <w:szCs w:val="18"/>
              </w:rPr>
              <w:t xml:space="preserve">___ </w:t>
            </w:r>
            <w:r w:rsidRPr="004145BC">
              <w:rPr>
                <w:sz w:val="18"/>
                <w:szCs w:val="18"/>
              </w:rPr>
              <w:t xml:space="preserve">cubes. </w:t>
            </w:r>
          </w:p>
          <w:p w14:paraId="2725241D" w14:textId="77777777" w:rsidR="009C365E" w:rsidRDefault="004145BC" w:rsidP="009C365E">
            <w:pPr>
              <w:rPr>
                <w:sz w:val="18"/>
                <w:szCs w:val="18"/>
              </w:rPr>
            </w:pPr>
            <w:r w:rsidRPr="004145BC">
              <w:rPr>
                <w:sz w:val="18"/>
                <w:szCs w:val="18"/>
              </w:rPr>
              <w:t xml:space="preserve">The volume of the shape is </w:t>
            </w:r>
            <w:r w:rsidR="009C365E">
              <w:rPr>
                <w:sz w:val="18"/>
                <w:szCs w:val="18"/>
              </w:rPr>
              <w:t>___</w:t>
            </w:r>
            <w:r w:rsidRPr="004145BC">
              <w:rPr>
                <w:sz w:val="18"/>
                <w:szCs w:val="18"/>
              </w:rPr>
              <w:t>cm³</w:t>
            </w:r>
            <w:r w:rsidR="009C365E">
              <w:rPr>
                <w:sz w:val="18"/>
                <w:szCs w:val="18"/>
              </w:rPr>
              <w:t>.</w:t>
            </w:r>
          </w:p>
          <w:p w14:paraId="56E73C68" w14:textId="77777777" w:rsidR="00EF5027" w:rsidRPr="004145BC" w:rsidRDefault="004145BC" w:rsidP="009C365E">
            <w:pPr>
              <w:rPr>
                <w:rFonts w:cstheme="minorHAnsi"/>
                <w:sz w:val="18"/>
                <w:szCs w:val="18"/>
              </w:rPr>
            </w:pPr>
            <w:r w:rsidRPr="004145BC">
              <w:rPr>
                <w:sz w:val="18"/>
                <w:szCs w:val="18"/>
              </w:rPr>
              <w:t xml:space="preserve">There are </w:t>
            </w:r>
            <w:r w:rsidR="009C365E">
              <w:rPr>
                <w:sz w:val="18"/>
                <w:szCs w:val="18"/>
              </w:rPr>
              <w:t xml:space="preserve">___ </w:t>
            </w:r>
            <w:r w:rsidRPr="004145BC">
              <w:rPr>
                <w:sz w:val="18"/>
                <w:szCs w:val="18"/>
              </w:rPr>
              <w:t xml:space="preserve">cubes in each layer and </w:t>
            </w:r>
            <w:r w:rsidR="009C365E">
              <w:rPr>
                <w:sz w:val="18"/>
                <w:szCs w:val="18"/>
              </w:rPr>
              <w:t xml:space="preserve">___ </w:t>
            </w:r>
            <w:r w:rsidRPr="004145BC">
              <w:rPr>
                <w:sz w:val="18"/>
                <w:szCs w:val="18"/>
              </w:rPr>
              <w:t xml:space="preserve">equal layers, so the volume is </w:t>
            </w:r>
            <w:r w:rsidR="009C365E">
              <w:rPr>
                <w:sz w:val="18"/>
                <w:szCs w:val="18"/>
              </w:rPr>
              <w:t xml:space="preserve">___ </w:t>
            </w:r>
            <w:r w:rsidRPr="004145BC">
              <w:rPr>
                <w:sz w:val="18"/>
                <w:szCs w:val="18"/>
              </w:rPr>
              <w:t>cubes.</w:t>
            </w:r>
            <w:r w:rsidR="009C365E">
              <w:rPr>
                <w:sz w:val="18"/>
                <w:szCs w:val="18"/>
              </w:rPr>
              <w:t xml:space="preserve">  </w:t>
            </w:r>
          </w:p>
        </w:tc>
        <w:tc>
          <w:tcPr>
            <w:tcW w:w="2574" w:type="dxa"/>
          </w:tcPr>
          <w:p w14:paraId="000553C0" w14:textId="77777777" w:rsidR="00EF5027" w:rsidRPr="004145BC" w:rsidRDefault="00C60D29" w:rsidP="009C365E">
            <w:pPr>
              <w:rPr>
                <w:rFonts w:cstheme="minorHAnsi"/>
                <w:sz w:val="18"/>
                <w:szCs w:val="18"/>
              </w:rPr>
            </w:pPr>
            <w:hyperlink r:id="rId15" w:history="1">
              <w:r w:rsidR="0036634B" w:rsidRPr="004145BC">
                <w:rPr>
                  <w:rStyle w:val="Hyperlink"/>
                  <w:rFonts w:cstheme="minorHAnsi"/>
                  <w:sz w:val="18"/>
                  <w:szCs w:val="18"/>
                </w:rPr>
                <w:t>Next Size Up (maths.org)</w:t>
              </w:r>
            </w:hyperlink>
            <w:r w:rsidR="0036634B" w:rsidRPr="004145BC">
              <w:rPr>
                <w:rFonts w:cstheme="minorHAnsi"/>
                <w:sz w:val="18"/>
                <w:szCs w:val="18"/>
              </w:rPr>
              <w:t xml:space="preserve">  </w:t>
            </w:r>
            <w:r w:rsidR="009C365E">
              <w:rPr>
                <w:rFonts w:cstheme="minorHAnsi"/>
                <w:sz w:val="18"/>
                <w:szCs w:val="18"/>
              </w:rPr>
              <w:t xml:space="preserve">Calculate volume of cubes, using formulae – requires lots of resources </w:t>
            </w:r>
          </w:p>
        </w:tc>
        <w:tc>
          <w:tcPr>
            <w:tcW w:w="2575" w:type="dxa"/>
          </w:tcPr>
          <w:p w14:paraId="676AAACA" w14:textId="77777777" w:rsidR="004145BC" w:rsidRPr="009C365E" w:rsidRDefault="004145BC" w:rsidP="00EF5027">
            <w:pPr>
              <w:rPr>
                <w:b/>
                <w:sz w:val="18"/>
                <w:szCs w:val="18"/>
              </w:rPr>
            </w:pPr>
            <w:r w:rsidRPr="009C365E">
              <w:rPr>
                <w:b/>
                <w:sz w:val="18"/>
                <w:szCs w:val="18"/>
              </w:rPr>
              <w:t>Introduce cubic centimetres (cm</w:t>
            </w:r>
            <w:r w:rsidRPr="009C365E">
              <w:rPr>
                <w:b/>
                <w:sz w:val="18"/>
                <w:szCs w:val="18"/>
                <w:vertAlign w:val="superscript"/>
              </w:rPr>
              <w:t>3</w:t>
            </w:r>
            <w:r w:rsidRPr="009C365E">
              <w:rPr>
                <w:b/>
                <w:sz w:val="18"/>
                <w:szCs w:val="18"/>
              </w:rPr>
              <w:t>) as a unit of measure for volume</w:t>
            </w:r>
          </w:p>
          <w:p w14:paraId="0226F083" w14:textId="77777777" w:rsidR="009C365E" w:rsidRDefault="004145BC" w:rsidP="009C365E">
            <w:pPr>
              <w:rPr>
                <w:sz w:val="18"/>
                <w:szCs w:val="18"/>
              </w:rPr>
            </w:pPr>
            <w:r w:rsidRPr="004145BC">
              <w:rPr>
                <w:sz w:val="18"/>
                <w:szCs w:val="18"/>
              </w:rPr>
              <w:t xml:space="preserve">Children may believe that shapes that look different visually must have different volumes. </w:t>
            </w:r>
          </w:p>
          <w:p w14:paraId="2AE58CDC" w14:textId="77777777" w:rsidR="00EF5027" w:rsidRDefault="004145BC" w:rsidP="009C365E">
            <w:pPr>
              <w:rPr>
                <w:sz w:val="18"/>
                <w:szCs w:val="18"/>
              </w:rPr>
            </w:pPr>
            <w:r w:rsidRPr="004145BC">
              <w:rPr>
                <w:sz w:val="18"/>
                <w:szCs w:val="18"/>
              </w:rPr>
              <w:t>Children may ignore cubes that cannot be “seen” in an image, so it is important to discuss the possibility of hidden cube</w:t>
            </w:r>
            <w:r w:rsidR="009C365E">
              <w:rPr>
                <w:sz w:val="18"/>
                <w:szCs w:val="18"/>
              </w:rPr>
              <w:t>s.</w:t>
            </w:r>
          </w:p>
          <w:p w14:paraId="4359A166" w14:textId="77777777" w:rsidR="009C365E" w:rsidRPr="004145BC" w:rsidRDefault="009C365E" w:rsidP="009C365E">
            <w:pPr>
              <w:rPr>
                <w:rFonts w:cstheme="minorHAnsi"/>
                <w:b/>
                <w:sz w:val="18"/>
                <w:szCs w:val="18"/>
              </w:rPr>
            </w:pPr>
          </w:p>
        </w:tc>
      </w:tr>
      <w:tr w:rsidR="00EF5027" w:rsidRPr="00704B8B" w14:paraId="2FBA7F48" w14:textId="77777777" w:rsidTr="00EF5027">
        <w:trPr>
          <w:trHeight w:val="711"/>
        </w:trPr>
        <w:tc>
          <w:tcPr>
            <w:tcW w:w="1840" w:type="dxa"/>
          </w:tcPr>
          <w:p w14:paraId="3CA98A6D" w14:textId="77777777" w:rsidR="00C60D29" w:rsidRDefault="00EF5027" w:rsidP="00EF5027">
            <w:pPr>
              <w:rPr>
                <w:rFonts w:cstheme="minorHAnsi"/>
                <w:b/>
              </w:rPr>
            </w:pPr>
            <w:r w:rsidRPr="004145BC">
              <w:rPr>
                <w:rFonts w:cstheme="minorHAnsi"/>
                <w:b/>
              </w:rPr>
              <w:t>Volume of a cuboid</w:t>
            </w:r>
            <w:r w:rsidR="00C60D29" w:rsidRPr="004145BC">
              <w:rPr>
                <w:rFonts w:cstheme="minorHAnsi"/>
                <w:b/>
              </w:rPr>
              <w:t xml:space="preserve"> </w:t>
            </w:r>
          </w:p>
          <w:p w14:paraId="0B7D49B1" w14:textId="77777777" w:rsidR="00C60D29" w:rsidRDefault="00C60D29" w:rsidP="00EF5027">
            <w:pPr>
              <w:rPr>
                <w:rFonts w:cstheme="minorHAnsi"/>
                <w:b/>
              </w:rPr>
            </w:pPr>
          </w:p>
          <w:p w14:paraId="50142A51" w14:textId="263BB67F" w:rsidR="00EF5027" w:rsidRPr="004145BC" w:rsidRDefault="00C60D29" w:rsidP="00EF5027">
            <w:pPr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LO:</w:t>
            </w:r>
            <w:r w:rsidRPr="004145BC">
              <w:rPr>
                <w:rFonts w:cstheme="minorHAnsi"/>
                <w:b/>
              </w:rPr>
              <w:t>To calculate the volume of a cuboid using a formula</w:t>
            </w:r>
          </w:p>
        </w:tc>
        <w:tc>
          <w:tcPr>
            <w:tcW w:w="1841" w:type="dxa"/>
          </w:tcPr>
          <w:p w14:paraId="30A84363" w14:textId="6871C2A8" w:rsidR="00EF5027" w:rsidRPr="004145BC" w:rsidRDefault="00EF5027" w:rsidP="004145BC">
            <w:pPr>
              <w:rPr>
                <w:rFonts w:cstheme="minorHAnsi"/>
                <w:b/>
              </w:rPr>
            </w:pPr>
          </w:p>
        </w:tc>
        <w:tc>
          <w:tcPr>
            <w:tcW w:w="4042" w:type="dxa"/>
          </w:tcPr>
          <w:p w14:paraId="422DFE43" w14:textId="77777777" w:rsidR="0013454E" w:rsidRDefault="004145BC" w:rsidP="0013454E">
            <w:pPr>
              <w:rPr>
                <w:sz w:val="18"/>
                <w:szCs w:val="18"/>
              </w:rPr>
            </w:pPr>
            <w:r w:rsidRPr="004145BC">
              <w:rPr>
                <w:sz w:val="18"/>
                <w:szCs w:val="18"/>
              </w:rPr>
              <w:t xml:space="preserve">What is volume? </w:t>
            </w:r>
          </w:p>
          <w:p w14:paraId="79802D3F" w14:textId="77777777" w:rsidR="0013454E" w:rsidRDefault="004145BC" w:rsidP="0013454E">
            <w:pPr>
              <w:rPr>
                <w:sz w:val="18"/>
                <w:szCs w:val="18"/>
              </w:rPr>
            </w:pPr>
            <w:r w:rsidRPr="004145BC">
              <w:rPr>
                <w:sz w:val="18"/>
                <w:szCs w:val="18"/>
              </w:rPr>
              <w:t xml:space="preserve">How many cubes are there in one layer? How do you know? </w:t>
            </w:r>
          </w:p>
          <w:p w14:paraId="4554D315" w14:textId="77777777" w:rsidR="0013454E" w:rsidRDefault="004145BC" w:rsidP="0013454E">
            <w:pPr>
              <w:rPr>
                <w:sz w:val="18"/>
                <w:szCs w:val="18"/>
              </w:rPr>
            </w:pPr>
            <w:r w:rsidRPr="004145BC">
              <w:rPr>
                <w:sz w:val="18"/>
                <w:szCs w:val="18"/>
              </w:rPr>
              <w:t xml:space="preserve">How do you find the total volume of the cuboid? </w:t>
            </w:r>
          </w:p>
          <w:p w14:paraId="62329695" w14:textId="77777777" w:rsidR="0013454E" w:rsidRDefault="004145BC" w:rsidP="0013454E">
            <w:pPr>
              <w:rPr>
                <w:sz w:val="18"/>
                <w:szCs w:val="18"/>
              </w:rPr>
            </w:pPr>
            <w:r w:rsidRPr="004145BC">
              <w:rPr>
                <w:sz w:val="18"/>
                <w:szCs w:val="18"/>
              </w:rPr>
              <w:t xml:space="preserve">What is the formula to find the volume of a cuboid? </w:t>
            </w:r>
          </w:p>
          <w:p w14:paraId="49C7B6AF" w14:textId="77777777" w:rsidR="0013454E" w:rsidRDefault="004145BC" w:rsidP="0013454E">
            <w:pPr>
              <w:rPr>
                <w:sz w:val="18"/>
                <w:szCs w:val="18"/>
              </w:rPr>
            </w:pPr>
            <w:r w:rsidRPr="004145BC">
              <w:rPr>
                <w:sz w:val="18"/>
                <w:szCs w:val="18"/>
              </w:rPr>
              <w:t xml:space="preserve">What is the same and what is different about area and volume? </w:t>
            </w:r>
          </w:p>
          <w:p w14:paraId="0DB82846" w14:textId="77777777" w:rsidR="00EF5027" w:rsidRPr="004145BC" w:rsidRDefault="004145BC" w:rsidP="0013454E">
            <w:pPr>
              <w:rPr>
                <w:rFonts w:cstheme="minorHAnsi"/>
                <w:b/>
                <w:sz w:val="18"/>
                <w:szCs w:val="18"/>
              </w:rPr>
            </w:pPr>
            <w:r w:rsidRPr="004145BC">
              <w:rPr>
                <w:sz w:val="18"/>
                <w:szCs w:val="18"/>
              </w:rPr>
              <w:t>What is the most efficient order to multiply the three numbers together?</w:t>
            </w:r>
          </w:p>
        </w:tc>
        <w:tc>
          <w:tcPr>
            <w:tcW w:w="2574" w:type="dxa"/>
          </w:tcPr>
          <w:p w14:paraId="6CEDD0F4" w14:textId="77777777" w:rsidR="009C365E" w:rsidRDefault="004145BC" w:rsidP="00EF5027">
            <w:pPr>
              <w:rPr>
                <w:sz w:val="18"/>
                <w:szCs w:val="18"/>
              </w:rPr>
            </w:pPr>
            <w:r w:rsidRPr="004145BC">
              <w:rPr>
                <w:sz w:val="18"/>
                <w:szCs w:val="18"/>
              </w:rPr>
              <w:t xml:space="preserve">There are </w:t>
            </w:r>
            <w:r w:rsidR="009C365E">
              <w:rPr>
                <w:sz w:val="18"/>
                <w:szCs w:val="18"/>
              </w:rPr>
              <w:t xml:space="preserve">___ </w:t>
            </w:r>
            <w:r w:rsidRPr="004145BC">
              <w:rPr>
                <w:sz w:val="18"/>
                <w:szCs w:val="18"/>
              </w:rPr>
              <w:t xml:space="preserve">cubes in each layer. </w:t>
            </w:r>
          </w:p>
          <w:p w14:paraId="7A762470" w14:textId="77777777" w:rsidR="009C365E" w:rsidRDefault="004145BC" w:rsidP="00EF5027">
            <w:pPr>
              <w:rPr>
                <w:sz w:val="18"/>
                <w:szCs w:val="18"/>
              </w:rPr>
            </w:pPr>
            <w:r w:rsidRPr="004145BC">
              <w:rPr>
                <w:sz w:val="18"/>
                <w:szCs w:val="18"/>
              </w:rPr>
              <w:t xml:space="preserve">There are </w:t>
            </w:r>
            <w:r w:rsidR="009C365E">
              <w:rPr>
                <w:sz w:val="18"/>
                <w:szCs w:val="18"/>
              </w:rPr>
              <w:t xml:space="preserve">___ </w:t>
            </w:r>
            <w:r w:rsidRPr="004145BC">
              <w:rPr>
                <w:sz w:val="18"/>
                <w:szCs w:val="18"/>
              </w:rPr>
              <w:t xml:space="preserve">layers. </w:t>
            </w:r>
          </w:p>
          <w:p w14:paraId="2160CA03" w14:textId="77777777" w:rsidR="009C365E" w:rsidRDefault="004145BC" w:rsidP="00EF5027">
            <w:pPr>
              <w:rPr>
                <w:sz w:val="18"/>
                <w:szCs w:val="18"/>
              </w:rPr>
            </w:pPr>
            <w:r w:rsidRPr="004145BC">
              <w:rPr>
                <w:sz w:val="18"/>
                <w:szCs w:val="18"/>
              </w:rPr>
              <w:t xml:space="preserve">The volume of the cuboid is </w:t>
            </w:r>
            <w:r w:rsidR="009C365E">
              <w:rPr>
                <w:sz w:val="18"/>
                <w:szCs w:val="18"/>
              </w:rPr>
              <w:t>___.</w:t>
            </w:r>
          </w:p>
          <w:p w14:paraId="1932892B" w14:textId="77777777" w:rsidR="009C365E" w:rsidRDefault="004145BC" w:rsidP="00EF5027">
            <w:pPr>
              <w:rPr>
                <w:sz w:val="18"/>
                <w:szCs w:val="18"/>
              </w:rPr>
            </w:pPr>
            <w:r w:rsidRPr="004145BC">
              <w:rPr>
                <w:sz w:val="18"/>
                <w:szCs w:val="18"/>
              </w:rPr>
              <w:t xml:space="preserve">The length is </w:t>
            </w:r>
            <w:r w:rsidR="009C365E">
              <w:rPr>
                <w:sz w:val="18"/>
                <w:szCs w:val="18"/>
              </w:rPr>
              <w:t>___</w:t>
            </w:r>
            <w:r w:rsidRPr="004145BC">
              <w:rPr>
                <w:sz w:val="18"/>
                <w:szCs w:val="18"/>
              </w:rPr>
              <w:t xml:space="preserve">. </w:t>
            </w:r>
          </w:p>
          <w:p w14:paraId="42C4F350" w14:textId="77777777" w:rsidR="009C365E" w:rsidRDefault="004145BC" w:rsidP="00EF5027">
            <w:pPr>
              <w:rPr>
                <w:sz w:val="18"/>
                <w:szCs w:val="18"/>
              </w:rPr>
            </w:pPr>
            <w:r w:rsidRPr="004145BC">
              <w:rPr>
                <w:sz w:val="18"/>
                <w:szCs w:val="18"/>
              </w:rPr>
              <w:t xml:space="preserve">The width is </w:t>
            </w:r>
            <w:r w:rsidR="009C365E">
              <w:rPr>
                <w:sz w:val="18"/>
                <w:szCs w:val="18"/>
              </w:rPr>
              <w:t>___</w:t>
            </w:r>
            <w:r w:rsidRPr="004145BC">
              <w:rPr>
                <w:sz w:val="18"/>
                <w:szCs w:val="18"/>
              </w:rPr>
              <w:t>.</w:t>
            </w:r>
          </w:p>
          <w:p w14:paraId="18B722D9" w14:textId="77777777" w:rsidR="009C365E" w:rsidRDefault="004145BC" w:rsidP="00EF5027">
            <w:pPr>
              <w:rPr>
                <w:sz w:val="18"/>
                <w:szCs w:val="18"/>
              </w:rPr>
            </w:pPr>
            <w:r w:rsidRPr="004145BC">
              <w:rPr>
                <w:sz w:val="18"/>
                <w:szCs w:val="18"/>
              </w:rPr>
              <w:t xml:space="preserve">The height is </w:t>
            </w:r>
            <w:r w:rsidR="009C365E">
              <w:rPr>
                <w:sz w:val="18"/>
                <w:szCs w:val="18"/>
              </w:rPr>
              <w:t>___</w:t>
            </w:r>
            <w:r w:rsidRPr="004145BC">
              <w:rPr>
                <w:sz w:val="18"/>
                <w:szCs w:val="18"/>
              </w:rPr>
              <w:t xml:space="preserve">. </w:t>
            </w:r>
          </w:p>
          <w:p w14:paraId="44C0B00E" w14:textId="77777777" w:rsidR="00EF5027" w:rsidRPr="009C365E" w:rsidRDefault="004145BC" w:rsidP="00EF5027">
            <w:pPr>
              <w:rPr>
                <w:sz w:val="18"/>
                <w:szCs w:val="18"/>
              </w:rPr>
            </w:pPr>
            <w:r w:rsidRPr="004145BC">
              <w:rPr>
                <w:sz w:val="18"/>
                <w:szCs w:val="18"/>
              </w:rPr>
              <w:t xml:space="preserve">The volume of the cuboid is </w:t>
            </w:r>
            <w:r w:rsidR="009C365E">
              <w:rPr>
                <w:sz w:val="18"/>
                <w:szCs w:val="18"/>
              </w:rPr>
              <w:t xml:space="preserve">___ </w:t>
            </w:r>
            <w:r w:rsidRPr="004145BC">
              <w:rPr>
                <w:sz w:val="18"/>
                <w:szCs w:val="18"/>
              </w:rPr>
              <w:t xml:space="preserve">× </w:t>
            </w:r>
            <w:r w:rsidR="009C365E">
              <w:rPr>
                <w:sz w:val="18"/>
                <w:szCs w:val="18"/>
              </w:rPr>
              <w:t xml:space="preserve">___ </w:t>
            </w:r>
            <w:r w:rsidRPr="004145BC">
              <w:rPr>
                <w:sz w:val="18"/>
                <w:szCs w:val="18"/>
              </w:rPr>
              <w:t xml:space="preserve">× </w:t>
            </w:r>
            <w:r w:rsidR="009C365E">
              <w:rPr>
                <w:sz w:val="18"/>
                <w:szCs w:val="18"/>
              </w:rPr>
              <w:t xml:space="preserve">___ </w:t>
            </w:r>
            <w:r w:rsidRPr="004145BC">
              <w:rPr>
                <w:sz w:val="18"/>
                <w:szCs w:val="18"/>
              </w:rPr>
              <w:t>=</w:t>
            </w:r>
            <w:r w:rsidR="009C365E">
              <w:rPr>
                <w:sz w:val="18"/>
                <w:szCs w:val="18"/>
              </w:rPr>
              <w:t xml:space="preserve"> ___. </w:t>
            </w:r>
          </w:p>
        </w:tc>
        <w:tc>
          <w:tcPr>
            <w:tcW w:w="2574" w:type="dxa"/>
          </w:tcPr>
          <w:p w14:paraId="2F2EDF08" w14:textId="77777777" w:rsidR="00EF5027" w:rsidRPr="004145BC" w:rsidRDefault="00EF5027" w:rsidP="00EF5027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2575" w:type="dxa"/>
          </w:tcPr>
          <w:p w14:paraId="342EF67F" w14:textId="77777777" w:rsidR="004145BC" w:rsidRPr="009C365E" w:rsidRDefault="009C365E" w:rsidP="00EF5027">
            <w:pPr>
              <w:rPr>
                <w:b/>
                <w:sz w:val="18"/>
                <w:szCs w:val="18"/>
              </w:rPr>
            </w:pPr>
            <w:r w:rsidRPr="009C365E">
              <w:rPr>
                <w:b/>
                <w:sz w:val="18"/>
                <w:szCs w:val="18"/>
              </w:rPr>
              <w:t>V</w:t>
            </w:r>
            <w:r w:rsidR="004145BC" w:rsidRPr="009C365E">
              <w:rPr>
                <w:b/>
                <w:sz w:val="18"/>
                <w:szCs w:val="18"/>
              </w:rPr>
              <w:t>olume of cuboid = length × width × height</w:t>
            </w:r>
          </w:p>
          <w:p w14:paraId="08B32FA5" w14:textId="77777777" w:rsidR="009C365E" w:rsidRDefault="004145BC" w:rsidP="009C365E">
            <w:pPr>
              <w:rPr>
                <w:sz w:val="18"/>
                <w:szCs w:val="18"/>
              </w:rPr>
            </w:pPr>
            <w:r w:rsidRPr="004145BC">
              <w:rPr>
                <w:sz w:val="18"/>
                <w:szCs w:val="18"/>
              </w:rPr>
              <w:t xml:space="preserve">Children may think that they must always multiply l × w × h in that order, which may not always be the most efficient calculation. </w:t>
            </w:r>
          </w:p>
          <w:p w14:paraId="5D3787AF" w14:textId="77777777" w:rsidR="00EF5027" w:rsidRDefault="004145BC" w:rsidP="009C365E">
            <w:pPr>
              <w:rPr>
                <w:sz w:val="18"/>
                <w:szCs w:val="18"/>
              </w:rPr>
            </w:pPr>
            <w:r w:rsidRPr="004145BC">
              <w:rPr>
                <w:sz w:val="18"/>
                <w:szCs w:val="18"/>
              </w:rPr>
              <w:t>When finding the volumes of cubes, children may think that they need more than one measurement.</w:t>
            </w:r>
          </w:p>
          <w:p w14:paraId="365D2E00" w14:textId="77777777" w:rsidR="009C365E" w:rsidRPr="004145BC" w:rsidRDefault="009C365E" w:rsidP="009C365E">
            <w:pPr>
              <w:rPr>
                <w:rFonts w:cstheme="minorHAnsi"/>
                <w:b/>
                <w:sz w:val="18"/>
                <w:szCs w:val="18"/>
              </w:rPr>
            </w:pPr>
          </w:p>
        </w:tc>
      </w:tr>
      <w:tr w:rsidR="00EF5027" w:rsidRPr="00704B8B" w14:paraId="5D20CDD8" w14:textId="77777777" w:rsidTr="00EF5027">
        <w:tc>
          <w:tcPr>
            <w:tcW w:w="15446" w:type="dxa"/>
            <w:gridSpan w:val="6"/>
            <w:shd w:val="clear" w:color="auto" w:fill="8EAADB" w:themeFill="accent5" w:themeFillTint="99"/>
          </w:tcPr>
          <w:p w14:paraId="20B1B95C" w14:textId="77777777" w:rsidR="00EF5027" w:rsidRPr="00704B8B" w:rsidRDefault="00EF5027" w:rsidP="00EF5027">
            <w:pPr>
              <w:rPr>
                <w:rFonts w:cstheme="minorHAnsi"/>
                <w:sz w:val="24"/>
                <w:szCs w:val="24"/>
              </w:rPr>
            </w:pPr>
          </w:p>
        </w:tc>
      </w:tr>
    </w:tbl>
    <w:p w14:paraId="4E85C5FD" w14:textId="77777777" w:rsidR="00C70684" w:rsidRDefault="00C70684">
      <w:pPr>
        <w:rPr>
          <w:rFonts w:cstheme="minorHAnsi"/>
        </w:rPr>
      </w:pPr>
    </w:p>
    <w:tbl>
      <w:tblPr>
        <w:tblStyle w:val="TableGrid"/>
        <w:tblW w:w="15446" w:type="dxa"/>
        <w:tblLayout w:type="fixed"/>
        <w:tblLook w:val="04A0" w:firstRow="1" w:lastRow="0" w:firstColumn="1" w:lastColumn="0" w:noHBand="0" w:noVBand="1"/>
      </w:tblPr>
      <w:tblGrid>
        <w:gridCol w:w="5240"/>
        <w:gridCol w:w="10206"/>
      </w:tblGrid>
      <w:tr w:rsidR="00DD0C41" w:rsidRPr="008326B6" w14:paraId="37B2E22F" w14:textId="77777777" w:rsidTr="003E7B62">
        <w:trPr>
          <w:trHeight w:val="637"/>
        </w:trPr>
        <w:tc>
          <w:tcPr>
            <w:tcW w:w="5240" w:type="dxa"/>
          </w:tcPr>
          <w:p w14:paraId="7D0951AC" w14:textId="77777777" w:rsidR="00DD0C41" w:rsidRPr="008326B6" w:rsidRDefault="00DD0C41" w:rsidP="00EF5027">
            <w:pPr>
              <w:rPr>
                <w:rFonts w:cstheme="minorHAnsi"/>
              </w:rPr>
            </w:pPr>
            <w:r>
              <w:rPr>
                <w:rFonts w:cstheme="minorHAnsi"/>
                <w:b/>
                <w:sz w:val="28"/>
              </w:rPr>
              <w:t>Post</w:t>
            </w:r>
            <w:r w:rsidRPr="00377A3F">
              <w:rPr>
                <w:rFonts w:cstheme="minorHAnsi"/>
                <w:b/>
                <w:sz w:val="28"/>
              </w:rPr>
              <w:t>-assessment:</w:t>
            </w:r>
          </w:p>
        </w:tc>
        <w:tc>
          <w:tcPr>
            <w:tcW w:w="10206" w:type="dxa"/>
          </w:tcPr>
          <w:p w14:paraId="698F40B9" w14:textId="77777777" w:rsidR="00DD0C41" w:rsidRPr="008326B6" w:rsidRDefault="00DD0C41" w:rsidP="00EF5027">
            <w:pPr>
              <w:rPr>
                <w:rFonts w:cstheme="minorHAnsi"/>
              </w:rPr>
            </w:pPr>
          </w:p>
        </w:tc>
      </w:tr>
    </w:tbl>
    <w:p w14:paraId="649BEAE8" w14:textId="77777777" w:rsidR="00DD0C41" w:rsidRPr="00704B8B" w:rsidRDefault="00DD0C41">
      <w:pPr>
        <w:rPr>
          <w:rFonts w:cstheme="minorHAnsi"/>
        </w:rPr>
      </w:pPr>
    </w:p>
    <w:sectPr w:rsidR="00DD0C41" w:rsidRPr="00704B8B" w:rsidSect="00DD0C41">
      <w:type w:val="continuous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B5F039E" w14:textId="77777777" w:rsidR="0013454E" w:rsidRDefault="0013454E" w:rsidP="00865CE9">
      <w:pPr>
        <w:spacing w:after="0" w:line="240" w:lineRule="auto"/>
      </w:pPr>
      <w:r>
        <w:separator/>
      </w:r>
    </w:p>
  </w:endnote>
  <w:endnote w:type="continuationSeparator" w:id="0">
    <w:p w14:paraId="640CF221" w14:textId="77777777" w:rsidR="0013454E" w:rsidRDefault="0013454E" w:rsidP="00865CE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C8FAB36" w14:textId="77777777" w:rsidR="0013454E" w:rsidRDefault="0013454E" w:rsidP="00865CE9">
      <w:pPr>
        <w:spacing w:after="0" w:line="240" w:lineRule="auto"/>
      </w:pPr>
      <w:r>
        <w:separator/>
      </w:r>
    </w:p>
  </w:footnote>
  <w:footnote w:type="continuationSeparator" w:id="0">
    <w:p w14:paraId="4EA66008" w14:textId="77777777" w:rsidR="0013454E" w:rsidRDefault="0013454E" w:rsidP="00865CE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F47A00" w14:textId="77777777" w:rsidR="0013454E" w:rsidRPr="00865CE9" w:rsidRDefault="0013454E" w:rsidP="00865CE9">
    <w:pPr>
      <w:pStyle w:val="Header"/>
      <w:jc w:val="center"/>
      <w:rPr>
        <w:b/>
        <w:sz w:val="40"/>
        <w:szCs w:val="40"/>
      </w:rPr>
    </w:pPr>
    <w:r w:rsidRPr="00B54C16">
      <w:rPr>
        <w:b/>
        <w:noProof/>
        <w:sz w:val="40"/>
        <w:szCs w:val="40"/>
        <w:lang w:eastAsia="en-GB"/>
      </w:rPr>
      <w:drawing>
        <wp:anchor distT="0" distB="0" distL="114300" distR="114300" simplePos="0" relativeHeight="251659264" behindDoc="0" locked="0" layoutInCell="1" allowOverlap="1" wp14:anchorId="470E8497" wp14:editId="13015D64">
          <wp:simplePos x="0" y="0"/>
          <wp:positionH relativeFrom="column">
            <wp:posOffset>7658100</wp:posOffset>
          </wp:positionH>
          <wp:positionV relativeFrom="paragraph">
            <wp:posOffset>-160020</wp:posOffset>
          </wp:positionV>
          <wp:extent cx="2105025" cy="513715"/>
          <wp:effectExtent l="0" t="0" r="9525" b="635"/>
          <wp:wrapNone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CLP_Colour_Transparent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05025" cy="51371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B54C16">
      <w:rPr>
        <w:b/>
        <w:sz w:val="40"/>
        <w:szCs w:val="40"/>
      </w:rPr>
      <w:t>MATHS MEDIUM TERM PLANNING</w:t>
    </w:r>
  </w:p>
  <w:p w14:paraId="71F9222C" w14:textId="77777777" w:rsidR="0013454E" w:rsidRDefault="0013454E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2E63E7A"/>
    <w:multiLevelType w:val="hybridMultilevel"/>
    <w:tmpl w:val="529A331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613F87AF"/>
    <w:multiLevelType w:val="hybridMultilevel"/>
    <w:tmpl w:val="E9FF9B92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6460721E"/>
    <w:multiLevelType w:val="hybridMultilevel"/>
    <w:tmpl w:val="E3D3FBA7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35BCD"/>
    <w:rsid w:val="000119E0"/>
    <w:rsid w:val="00074926"/>
    <w:rsid w:val="0013454E"/>
    <w:rsid w:val="00163C2F"/>
    <w:rsid w:val="001929F2"/>
    <w:rsid w:val="001C6B3F"/>
    <w:rsid w:val="0026133D"/>
    <w:rsid w:val="00291F6A"/>
    <w:rsid w:val="002D3284"/>
    <w:rsid w:val="002D4AA7"/>
    <w:rsid w:val="002F0A96"/>
    <w:rsid w:val="00326691"/>
    <w:rsid w:val="0036634B"/>
    <w:rsid w:val="00380ECB"/>
    <w:rsid w:val="003A1739"/>
    <w:rsid w:val="003A3AF2"/>
    <w:rsid w:val="003E7B62"/>
    <w:rsid w:val="004145BC"/>
    <w:rsid w:val="004202F0"/>
    <w:rsid w:val="0043703C"/>
    <w:rsid w:val="00444A0C"/>
    <w:rsid w:val="005549D7"/>
    <w:rsid w:val="00554D7A"/>
    <w:rsid w:val="00564779"/>
    <w:rsid w:val="006521EE"/>
    <w:rsid w:val="006B7969"/>
    <w:rsid w:val="00704B8B"/>
    <w:rsid w:val="00711E7F"/>
    <w:rsid w:val="00734C5A"/>
    <w:rsid w:val="007C13E6"/>
    <w:rsid w:val="007C6315"/>
    <w:rsid w:val="00831054"/>
    <w:rsid w:val="00851ACD"/>
    <w:rsid w:val="00851D08"/>
    <w:rsid w:val="00865CE9"/>
    <w:rsid w:val="008E1A5C"/>
    <w:rsid w:val="00917859"/>
    <w:rsid w:val="0094598E"/>
    <w:rsid w:val="009500B2"/>
    <w:rsid w:val="009574F3"/>
    <w:rsid w:val="009C365E"/>
    <w:rsid w:val="00A57D58"/>
    <w:rsid w:val="00A74200"/>
    <w:rsid w:val="00A92CAC"/>
    <w:rsid w:val="00AA62E4"/>
    <w:rsid w:val="00AB6DB1"/>
    <w:rsid w:val="00C60D29"/>
    <w:rsid w:val="00C63220"/>
    <w:rsid w:val="00C63A4F"/>
    <w:rsid w:val="00C70684"/>
    <w:rsid w:val="00D016F7"/>
    <w:rsid w:val="00DC4F1C"/>
    <w:rsid w:val="00DD0C41"/>
    <w:rsid w:val="00DF0AE7"/>
    <w:rsid w:val="00E35BCD"/>
    <w:rsid w:val="00ED3E94"/>
    <w:rsid w:val="00EE049E"/>
    <w:rsid w:val="00EF5027"/>
    <w:rsid w:val="00EF7DF2"/>
    <w:rsid w:val="00F21FDB"/>
    <w:rsid w:val="00F22845"/>
    <w:rsid w:val="00F303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FF253E3"/>
  <w15:chartTrackingRefBased/>
  <w15:docId w15:val="{7A4B6205-543D-498D-8418-3947806F2F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35BC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35BC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20">
    <w:name w:val="Pa20"/>
    <w:basedOn w:val="Normal"/>
    <w:next w:val="Normal"/>
    <w:uiPriority w:val="99"/>
    <w:rsid w:val="00ED3E94"/>
    <w:pPr>
      <w:autoSpaceDE w:val="0"/>
      <w:autoSpaceDN w:val="0"/>
      <w:adjustRightInd w:val="0"/>
      <w:spacing w:after="0" w:line="241" w:lineRule="atLeast"/>
    </w:pPr>
    <w:rPr>
      <w:rFonts w:ascii="Arial" w:hAnsi="Arial" w:cs="Arial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8E1A5C"/>
    <w:rPr>
      <w:color w:val="0563C1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3A1739"/>
    <w:rPr>
      <w:color w:val="954F72" w:themeColor="followedHyperlink"/>
      <w:u w:val="single"/>
    </w:rPr>
  </w:style>
  <w:style w:type="paragraph" w:styleId="ListParagraph">
    <w:name w:val="List Paragraph"/>
    <w:basedOn w:val="Normal"/>
    <w:uiPriority w:val="34"/>
    <w:qFormat/>
    <w:rsid w:val="00704B8B"/>
    <w:pPr>
      <w:ind w:left="720"/>
      <w:contextualSpacing/>
    </w:pPr>
  </w:style>
  <w:style w:type="paragraph" w:customStyle="1" w:styleId="Default">
    <w:name w:val="Default"/>
    <w:rsid w:val="00865CE9"/>
    <w:pPr>
      <w:autoSpaceDE w:val="0"/>
      <w:autoSpaceDN w:val="0"/>
      <w:adjustRightInd w:val="0"/>
      <w:spacing w:after="0" w:line="240" w:lineRule="auto"/>
    </w:pPr>
    <w:rPr>
      <w:rFonts w:ascii="Symbol" w:hAnsi="Symbol" w:cs="Symbol"/>
      <w:color w:val="000000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865CE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65CE9"/>
  </w:style>
  <w:style w:type="paragraph" w:styleId="Footer">
    <w:name w:val="footer"/>
    <w:basedOn w:val="Normal"/>
    <w:link w:val="FooterChar"/>
    <w:uiPriority w:val="99"/>
    <w:unhideWhenUsed/>
    <w:rsid w:val="00865CE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65CE9"/>
  </w:style>
  <w:style w:type="character" w:customStyle="1" w:styleId="A11">
    <w:name w:val="A11"/>
    <w:uiPriority w:val="99"/>
    <w:rsid w:val="00EF5027"/>
    <w:rPr>
      <w:color w:val="000000"/>
      <w:sz w:val="14"/>
      <w:szCs w:val="1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4399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yperlink" Target="https://nrich.maths.org/7280?utm_source=primary-map" TargetMode="Externa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www.ncetm.org.uk/classroom-resources/exemplification-of-ready-to-progress-criteria/" TargetMode="External"/><Relationship Id="rId5" Type="http://schemas.openxmlformats.org/officeDocument/2006/relationships/styles" Target="styles.xml"/><Relationship Id="rId15" Type="http://schemas.openxmlformats.org/officeDocument/2006/relationships/hyperlink" Target="https://nrich.maths.org/6931?utm_source=primary-map&amp;form=MY01SV&amp;OCID=MY01SV" TargetMode="External"/><Relationship Id="rId10" Type="http://schemas.openxmlformats.org/officeDocument/2006/relationships/hyperlink" Target="https://assets.publishing.service.gov.uk/government/uploads/system/uploads/attachment_data/file/897806/Maths_guidance_KS_1_and_2.pdf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yperlink" Target="https://nrich.maths.org/10344?utm_source=primary-map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9ABBDCBF32D0B46B6CE356B3B02B8BF" ma:contentTypeVersion="13" ma:contentTypeDescription="Create a new document." ma:contentTypeScope="" ma:versionID="780494592f11eb13ce4294399494de54">
  <xsd:schema xmlns:xsd="http://www.w3.org/2001/XMLSchema" xmlns:xs="http://www.w3.org/2001/XMLSchema" xmlns:p="http://schemas.microsoft.com/office/2006/metadata/properties" xmlns:ns2="0614696e-3b0a-4d57-ace3-72a39a5f33f5" xmlns:ns3="82e3f779-f13a-42b0-b02e-ea262462154c" targetNamespace="http://schemas.microsoft.com/office/2006/metadata/properties" ma:root="true" ma:fieldsID="f7fd533b468929e7149697d88908ccbd" ns2:_="" ns3:_="">
    <xsd:import namespace="0614696e-3b0a-4d57-ace3-72a39a5f33f5"/>
    <xsd:import namespace="82e3f779-f13a-42b0-b02e-ea262462154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BillingMetadata" minOccurs="0"/>
                <xsd:element ref="ns2:lcf76f155ced4ddcb4097134ff3c332f" minOccurs="0"/>
                <xsd:element ref="ns3:TaxCatchAll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614696e-3b0a-4d57-ace3-72a39a5f33f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Location" ma:index="12" nillable="true" ma:displayName="Location" ma:indexed="true" ma:internalName="MediaServiceLocatio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MediaServiceBillingMetadata" ma:index="16" nillable="true" ma:displayName="MediaServiceBillingMetadata" ma:hidden="true" ma:internalName="MediaServiceBillingMetadata" ma:readOnly="true">
      <xsd:simpleType>
        <xsd:restriction base="dms:Note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d80cbde3-702e-43b7-8a44-58852930cd6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2e3f779-f13a-42b0-b02e-ea262462154c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4ae93523-9428-447f-8237-c2b56b3468a0}" ma:internalName="TaxCatchAll" ma:showField="CatchAllData" ma:web="82e3f779-f13a-42b0-b02e-ea262462154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82e3f779-f13a-42b0-b02e-ea262462154c" xsi:nil="true"/>
    <lcf76f155ced4ddcb4097134ff3c332f xmlns="0614696e-3b0a-4d57-ace3-72a39a5f33f5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49E912D6-8873-4CA6-89E9-C18E67A8A5C5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0394D2EF-48E3-4576-9D72-9BF3E55386F7}"/>
</file>

<file path=customXml/itemProps3.xml><?xml version="1.0" encoding="utf-8"?>
<ds:datastoreItem xmlns:ds="http://schemas.openxmlformats.org/officeDocument/2006/customXml" ds:itemID="{25E03C1C-35AD-4879-9A02-BFAF974F1503}">
  <ds:schemaRefs>
    <ds:schemaRef ds:uri="http://schemas.microsoft.com/office/2006/documentManagement/types"/>
    <ds:schemaRef ds:uri="http://schemas.microsoft.com/office/infopath/2007/PartnerControls"/>
    <ds:schemaRef ds:uri="http://schemas.microsoft.com/office/2006/metadata/properties"/>
    <ds:schemaRef ds:uri="50aef4dd-5387-461c-9292-2960bb054c1c"/>
    <ds:schemaRef ds:uri="http://purl.org/dc/elements/1.1/"/>
    <ds:schemaRef ds:uri="6e85b460-f3d1-4568-8279-7a48d6628db1"/>
    <ds:schemaRef ds:uri="http://schemas.openxmlformats.org/package/2006/metadata/core-properties"/>
    <ds:schemaRef ds:uri="http://purl.org/dc/terms/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4</Pages>
  <Words>1530</Words>
  <Characters>8725</Characters>
  <Application>Microsoft Office Word</Application>
  <DocSecurity>0</DocSecurity>
  <Lines>72</Lines>
  <Paragraphs>20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Ocean Learning Trust</Company>
  <LinksUpToDate>false</LinksUpToDate>
  <CharactersWithSpaces>10235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Alexandra Stevens</dc:creator>
  <cp:keywords/>
  <dc:description/>
  <cp:lastModifiedBy>Karin Rouillier</cp:lastModifiedBy>
  <cp:revision>4</cp:revision>
  <dcterms:created xsi:type="dcterms:W3CDTF">2022-11-30T11:12:00Z</dcterms:created>
  <dcterms:modified xsi:type="dcterms:W3CDTF">2024-12-18T14:01:00Z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0x01010019ABBDCBF32D0B46B6CE356B3B02B8BF</vt:lpwstr>
  </property>
  <property fmtid="{D5CDD505-2E9C-101B-9397-08002B2CF9AE}" pid="3" name="Order">
    <vt:r8>21800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_SourceUrl">
    <vt:lpwstr/>
  </property>
  <property fmtid="{D5CDD505-2E9C-101B-9397-08002B2CF9AE}" pid="7" name="_SharedFileIndex">
    <vt:lpwstr/>
  </property>
  <property fmtid="{D5CDD505-2E9C-101B-9397-08002B2CF9AE}" pid="8" name="ComplianceAssetId">
    <vt:lpwstr/>
  </property>
  <property fmtid="{D5CDD505-2E9C-101B-9397-08002B2CF9AE}" pid="9" name="TemplateUrl">
    <vt:lpwstr/>
  </property>
  <property fmtid="{D5CDD505-2E9C-101B-9397-08002B2CF9AE}" pid="10" name="_ExtendedDescription">
    <vt:lpwstr/>
  </property>
  <property fmtid="{D5CDD505-2E9C-101B-9397-08002B2CF9AE}" pid="11" name="TriggerFlowInfo">
    <vt:lpwstr/>
  </property>
  <property fmtid="{D5CDD505-2E9C-101B-9397-08002B2CF9AE}" pid="12" name="MediaServiceImageTags">
    <vt:lpwstr/>
  </property>
</Properties>
</file>